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81" w:rsidRPr="006633BA" w:rsidRDefault="00062681" w:rsidP="00062681">
      <w:pPr>
        <w:autoSpaceDN w:val="0"/>
        <w:adjustRightInd w:val="0"/>
        <w:spacing w:after="0" w:line="240" w:lineRule="auto"/>
        <w:jc w:val="center"/>
        <w:rPr>
          <w:rFonts w:ascii="Times New Roman" w:eastAsia="Times New Roman" w:hAnsi="Times New Roman" w:cs="Times New Roman"/>
          <w:sz w:val="24"/>
          <w:szCs w:val="28"/>
          <w:lang w:val="ru-RU" w:eastAsia="uk-UA"/>
        </w:rPr>
      </w:pPr>
      <w:r w:rsidRPr="006633BA">
        <w:rPr>
          <w:rFonts w:ascii="Times New Roman" w:eastAsia="Times New Roman" w:hAnsi="Times New Roman" w:cs="Times New Roman"/>
          <w:b/>
          <w:sz w:val="24"/>
          <w:szCs w:val="28"/>
          <w:lang w:val="ru-RU" w:eastAsia="uk-UA"/>
        </w:rPr>
        <w:object w:dxaOrig="70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5" o:title=""/>
          </v:shape>
          <o:OLEObject Type="Embed" ProgID="PBrush" ShapeID="_x0000_i1025" DrawAspect="Content" ObjectID="_1684849747" r:id="rId6"/>
        </w:object>
      </w:r>
    </w:p>
    <w:p w:rsidR="00062681" w:rsidRPr="006633BA" w:rsidRDefault="00062681" w:rsidP="00062681">
      <w:pPr>
        <w:spacing w:after="0" w:line="240" w:lineRule="auto"/>
        <w:jc w:val="center"/>
        <w:rPr>
          <w:rFonts w:ascii="Times New Roman" w:eastAsia="Times New Roman" w:hAnsi="Times New Roman" w:cs="Times New Roman"/>
          <w:sz w:val="24"/>
          <w:szCs w:val="24"/>
          <w:lang w:eastAsia="ru-RU"/>
        </w:rPr>
      </w:pPr>
      <w:r w:rsidRPr="006633BA">
        <w:rPr>
          <w:rFonts w:ascii="Times New Roman" w:eastAsia="Times New Roman" w:hAnsi="Times New Roman" w:cs="Times New Roman"/>
          <w:sz w:val="24"/>
          <w:szCs w:val="24"/>
          <w:lang w:val="ru-RU" w:eastAsia="ru-RU"/>
        </w:rPr>
        <w:t xml:space="preserve">ВІДДІЛ </w:t>
      </w:r>
      <w:proofErr w:type="gramStart"/>
      <w:r w:rsidRPr="006633BA">
        <w:rPr>
          <w:rFonts w:ascii="Times New Roman" w:eastAsia="Times New Roman" w:hAnsi="Times New Roman" w:cs="Times New Roman"/>
          <w:sz w:val="24"/>
          <w:szCs w:val="24"/>
          <w:lang w:val="ru-RU" w:eastAsia="ru-RU"/>
        </w:rPr>
        <w:t>З</w:t>
      </w:r>
      <w:proofErr w:type="gramEnd"/>
      <w:r w:rsidRPr="006633BA">
        <w:rPr>
          <w:rFonts w:ascii="Times New Roman" w:eastAsia="Times New Roman" w:hAnsi="Times New Roman" w:cs="Times New Roman"/>
          <w:sz w:val="24"/>
          <w:szCs w:val="24"/>
          <w:lang w:val="ru-RU" w:eastAsia="ru-RU"/>
        </w:rPr>
        <w:t xml:space="preserve"> ПИТАНЬ ОСВІТИ</w:t>
      </w:r>
      <w:r w:rsidRPr="006633BA">
        <w:rPr>
          <w:rFonts w:ascii="Times New Roman" w:eastAsia="Times New Roman" w:hAnsi="Times New Roman" w:cs="Times New Roman"/>
          <w:sz w:val="24"/>
          <w:szCs w:val="24"/>
          <w:lang w:eastAsia="ru-RU"/>
        </w:rPr>
        <w:t xml:space="preserve"> </w:t>
      </w:r>
    </w:p>
    <w:p w:rsidR="00062681" w:rsidRPr="006633BA" w:rsidRDefault="00062681" w:rsidP="00062681">
      <w:pPr>
        <w:spacing w:after="0" w:line="240" w:lineRule="auto"/>
        <w:jc w:val="center"/>
        <w:rPr>
          <w:rFonts w:ascii="Times New Roman" w:eastAsia="Times New Roman" w:hAnsi="Times New Roman" w:cs="Times New Roman"/>
          <w:sz w:val="24"/>
          <w:szCs w:val="24"/>
          <w:lang w:eastAsia="ru-RU"/>
        </w:rPr>
      </w:pPr>
      <w:r w:rsidRPr="006633BA">
        <w:rPr>
          <w:rFonts w:ascii="Times New Roman" w:eastAsia="Times New Roman" w:hAnsi="Times New Roman" w:cs="Times New Roman"/>
          <w:sz w:val="24"/>
          <w:szCs w:val="24"/>
          <w:lang w:eastAsia="ru-RU"/>
        </w:rPr>
        <w:t>ЗАЛІЩИЦЬКОЇ РАЙОННОЇ ДЕРЖАВНОЇ АДМІНІСТРАЦІЇ</w:t>
      </w:r>
    </w:p>
    <w:p w:rsidR="00062681" w:rsidRPr="006633BA" w:rsidRDefault="00062681" w:rsidP="00062681">
      <w:pPr>
        <w:spacing w:after="0" w:line="240" w:lineRule="auto"/>
        <w:jc w:val="center"/>
        <w:outlineLvl w:val="0"/>
        <w:rPr>
          <w:rFonts w:ascii="Times New Roman" w:eastAsia="Times New Roman" w:hAnsi="Times New Roman" w:cs="Times New Roman"/>
          <w:b/>
          <w:sz w:val="24"/>
          <w:szCs w:val="24"/>
          <w:lang w:eastAsia="ru-RU"/>
        </w:rPr>
      </w:pPr>
      <w:r w:rsidRPr="006633BA">
        <w:rPr>
          <w:rFonts w:ascii="Times New Roman" w:eastAsia="Times New Roman" w:hAnsi="Times New Roman" w:cs="Times New Roman"/>
          <w:b/>
          <w:sz w:val="24"/>
          <w:szCs w:val="24"/>
          <w:lang w:val="ru-RU" w:eastAsia="ru-RU"/>
        </w:rPr>
        <w:t xml:space="preserve">ЗАГАЛЬНООСВІТНЯ ШКОЛА І-ІІІ СТУПЕНІВ №2 </w:t>
      </w:r>
    </w:p>
    <w:p w:rsidR="00062681" w:rsidRPr="006633BA" w:rsidRDefault="00062681" w:rsidP="00062681">
      <w:pPr>
        <w:spacing w:after="0" w:line="240" w:lineRule="auto"/>
        <w:jc w:val="center"/>
        <w:outlineLvl w:val="0"/>
        <w:rPr>
          <w:rFonts w:ascii="Times New Roman" w:eastAsia="Times New Roman" w:hAnsi="Times New Roman" w:cs="Times New Roman"/>
          <w:b/>
          <w:sz w:val="24"/>
          <w:szCs w:val="24"/>
          <w:lang w:val="ru-RU" w:eastAsia="zh-CN"/>
        </w:rPr>
      </w:pPr>
      <w:r w:rsidRPr="006633BA">
        <w:rPr>
          <w:rFonts w:ascii="Times New Roman" w:eastAsia="Times New Roman" w:hAnsi="Times New Roman" w:cs="Times New Roman"/>
          <w:b/>
          <w:sz w:val="24"/>
          <w:szCs w:val="24"/>
          <w:lang w:val="ru-RU" w:eastAsia="ru-RU"/>
        </w:rPr>
        <w:t>м. ЗАЛІЩИКИ ТЕРНОПІЛЬСЬКОЇ ОБЛАСТІ</w:t>
      </w:r>
    </w:p>
    <w:p w:rsidR="00062681" w:rsidRPr="006633BA" w:rsidRDefault="00062681" w:rsidP="00062681">
      <w:pPr>
        <w:pBdr>
          <w:bottom w:val="single" w:sz="12" w:space="4" w:color="auto"/>
        </w:pBdr>
        <w:spacing w:after="0" w:line="240" w:lineRule="auto"/>
        <w:jc w:val="center"/>
        <w:rPr>
          <w:rFonts w:ascii="Times New Roman" w:eastAsia="Times New Roman" w:hAnsi="Times New Roman" w:cs="Times New Roman"/>
          <w:sz w:val="28"/>
          <w:szCs w:val="28"/>
          <w:lang w:eastAsia="ru-RU"/>
        </w:rPr>
      </w:pPr>
      <w:r w:rsidRPr="006633BA">
        <w:rPr>
          <w:rFonts w:ascii="Times New Roman" w:eastAsia="Times New Roman" w:hAnsi="Times New Roman" w:cs="Times New Roman"/>
          <w:sz w:val="28"/>
          <w:szCs w:val="28"/>
          <w:lang w:val="ru-RU" w:eastAsia="ru-RU"/>
        </w:rPr>
        <w:t xml:space="preserve">48600 </w:t>
      </w:r>
      <w:proofErr w:type="spellStart"/>
      <w:r w:rsidRPr="006633BA">
        <w:rPr>
          <w:rFonts w:ascii="Times New Roman" w:eastAsia="Times New Roman" w:hAnsi="Times New Roman" w:cs="Times New Roman"/>
          <w:sz w:val="28"/>
          <w:szCs w:val="28"/>
          <w:lang w:val="ru-RU" w:eastAsia="ru-RU"/>
        </w:rPr>
        <w:t>вул</w:t>
      </w:r>
      <w:proofErr w:type="spellEnd"/>
      <w:r w:rsidRPr="006633BA">
        <w:rPr>
          <w:rFonts w:ascii="Times New Roman" w:eastAsia="Times New Roman" w:hAnsi="Times New Roman" w:cs="Times New Roman"/>
          <w:sz w:val="28"/>
          <w:szCs w:val="28"/>
          <w:lang w:val="ru-RU" w:eastAsia="ru-RU"/>
        </w:rPr>
        <w:t xml:space="preserve">. </w:t>
      </w:r>
      <w:proofErr w:type="spellStart"/>
      <w:r w:rsidRPr="006633BA">
        <w:rPr>
          <w:rFonts w:ascii="Times New Roman" w:eastAsia="Times New Roman" w:hAnsi="Times New Roman" w:cs="Times New Roman"/>
          <w:sz w:val="28"/>
          <w:szCs w:val="28"/>
          <w:lang w:val="ru-RU" w:eastAsia="ru-RU"/>
        </w:rPr>
        <w:t>Ольжича</w:t>
      </w:r>
      <w:proofErr w:type="spellEnd"/>
      <w:r w:rsidRPr="006633BA">
        <w:rPr>
          <w:rFonts w:ascii="Times New Roman" w:eastAsia="Times New Roman" w:hAnsi="Times New Roman" w:cs="Times New Roman"/>
          <w:sz w:val="28"/>
          <w:szCs w:val="28"/>
          <w:lang w:val="ru-RU" w:eastAsia="ru-RU"/>
        </w:rPr>
        <w:t xml:space="preserve">, 3а, </w:t>
      </w:r>
      <w:proofErr w:type="spellStart"/>
      <w:r w:rsidRPr="006633BA">
        <w:rPr>
          <w:rFonts w:ascii="Times New Roman" w:eastAsia="Times New Roman" w:hAnsi="Times New Roman" w:cs="Times New Roman"/>
          <w:sz w:val="28"/>
          <w:szCs w:val="28"/>
          <w:lang w:val="ru-RU" w:eastAsia="ru-RU"/>
        </w:rPr>
        <w:t>м</w:t>
      </w:r>
      <w:proofErr w:type="gramStart"/>
      <w:r w:rsidRPr="006633BA">
        <w:rPr>
          <w:rFonts w:ascii="Times New Roman" w:eastAsia="Times New Roman" w:hAnsi="Times New Roman" w:cs="Times New Roman"/>
          <w:sz w:val="28"/>
          <w:szCs w:val="28"/>
          <w:lang w:val="ru-RU" w:eastAsia="ru-RU"/>
        </w:rPr>
        <w:t>.З</w:t>
      </w:r>
      <w:proofErr w:type="gramEnd"/>
      <w:r w:rsidRPr="006633BA">
        <w:rPr>
          <w:rFonts w:ascii="Times New Roman" w:eastAsia="Times New Roman" w:hAnsi="Times New Roman" w:cs="Times New Roman"/>
          <w:sz w:val="28"/>
          <w:szCs w:val="28"/>
          <w:lang w:val="ru-RU" w:eastAsia="ru-RU"/>
        </w:rPr>
        <w:t>аліщики</w:t>
      </w:r>
      <w:proofErr w:type="spellEnd"/>
      <w:r w:rsidRPr="006633BA">
        <w:rPr>
          <w:rFonts w:ascii="Times New Roman" w:eastAsia="Times New Roman" w:hAnsi="Times New Roman" w:cs="Times New Roman"/>
          <w:sz w:val="28"/>
          <w:szCs w:val="28"/>
          <w:lang w:val="ru-RU" w:eastAsia="ru-RU"/>
        </w:rPr>
        <w:t>, тел. (03554) 2-21-03, 2-24-55</w:t>
      </w:r>
    </w:p>
    <w:p w:rsidR="00062681" w:rsidRPr="006633BA" w:rsidRDefault="00062681" w:rsidP="00062681">
      <w:pPr>
        <w:pBdr>
          <w:bottom w:val="single" w:sz="12" w:space="4" w:color="auto"/>
        </w:pBdr>
        <w:spacing w:after="0" w:line="240" w:lineRule="auto"/>
        <w:jc w:val="center"/>
        <w:rPr>
          <w:rFonts w:ascii="Times New Roman" w:eastAsia="Times New Roman" w:hAnsi="Times New Roman" w:cs="Times New Roman"/>
          <w:sz w:val="28"/>
          <w:szCs w:val="28"/>
          <w:lang w:eastAsia="ru-RU"/>
        </w:rPr>
      </w:pPr>
      <w:r w:rsidRPr="006633BA">
        <w:rPr>
          <w:rFonts w:ascii="Times New Roman" w:eastAsia="Times New Roman" w:hAnsi="Times New Roman" w:cs="Times New Roman"/>
          <w:sz w:val="28"/>
          <w:szCs w:val="28"/>
          <w:lang w:eastAsia="ru-RU"/>
        </w:rPr>
        <w:t>е-</w:t>
      </w:r>
      <w:r w:rsidRPr="006633BA">
        <w:rPr>
          <w:rFonts w:ascii="Times New Roman" w:eastAsia="Times New Roman" w:hAnsi="Times New Roman" w:cs="Times New Roman"/>
          <w:sz w:val="28"/>
          <w:szCs w:val="28"/>
          <w:lang w:val="en-US" w:eastAsia="ru-RU"/>
        </w:rPr>
        <w:t>mail</w:t>
      </w:r>
      <w:r w:rsidRPr="006633BA">
        <w:rPr>
          <w:rFonts w:ascii="Times New Roman" w:eastAsia="Times New Roman" w:hAnsi="Times New Roman" w:cs="Times New Roman"/>
          <w:sz w:val="28"/>
          <w:szCs w:val="28"/>
          <w:lang w:eastAsia="ru-RU"/>
        </w:rPr>
        <w:t xml:space="preserve">: </w:t>
      </w:r>
      <w:hyperlink r:id="rId7" w:history="1">
        <w:r w:rsidRPr="006633BA">
          <w:rPr>
            <w:rFonts w:ascii="Times New Roman" w:eastAsia="Times New Roman" w:hAnsi="Times New Roman" w:cs="Times New Roman"/>
            <w:color w:val="000000"/>
            <w:sz w:val="28"/>
            <w:szCs w:val="28"/>
            <w:lang w:val="en-US" w:eastAsia="ru-RU"/>
          </w:rPr>
          <w:t>zalscool</w:t>
        </w:r>
        <w:r w:rsidRPr="006633BA">
          <w:rPr>
            <w:rFonts w:ascii="Times New Roman" w:eastAsia="Times New Roman" w:hAnsi="Times New Roman" w:cs="Times New Roman"/>
            <w:color w:val="000000"/>
            <w:sz w:val="28"/>
            <w:szCs w:val="28"/>
            <w:lang w:eastAsia="ru-RU"/>
          </w:rPr>
          <w:t>2@</w:t>
        </w:r>
        <w:r w:rsidRPr="006633BA">
          <w:rPr>
            <w:rFonts w:ascii="Times New Roman" w:eastAsia="Times New Roman" w:hAnsi="Times New Roman" w:cs="Times New Roman"/>
            <w:color w:val="000000"/>
            <w:sz w:val="28"/>
            <w:szCs w:val="28"/>
            <w:lang w:val="en-US" w:eastAsia="ru-RU"/>
          </w:rPr>
          <w:t>ukr</w:t>
        </w:r>
        <w:r w:rsidRPr="006633BA">
          <w:rPr>
            <w:rFonts w:ascii="Times New Roman" w:eastAsia="Times New Roman" w:hAnsi="Times New Roman" w:cs="Times New Roman"/>
            <w:color w:val="000000"/>
            <w:sz w:val="28"/>
            <w:szCs w:val="28"/>
            <w:lang w:eastAsia="ru-RU"/>
          </w:rPr>
          <w:t>.</w:t>
        </w:r>
        <w:r w:rsidRPr="006633BA">
          <w:rPr>
            <w:rFonts w:ascii="Times New Roman" w:eastAsia="Times New Roman" w:hAnsi="Times New Roman" w:cs="Times New Roman"/>
            <w:color w:val="000000"/>
            <w:sz w:val="28"/>
            <w:szCs w:val="28"/>
            <w:lang w:val="en-US" w:eastAsia="ru-RU"/>
          </w:rPr>
          <w:t>net</w:t>
        </w:r>
      </w:hyperlink>
      <w:r w:rsidRPr="006633BA">
        <w:rPr>
          <w:rFonts w:ascii="Times New Roman" w:eastAsia="Times New Roman" w:hAnsi="Times New Roman" w:cs="Times New Roman"/>
          <w:sz w:val="28"/>
          <w:szCs w:val="28"/>
          <w:lang w:eastAsia="ru-RU"/>
        </w:rPr>
        <w:t>, код ЄДРПОУ 24625124</w:t>
      </w:r>
    </w:p>
    <w:p w:rsidR="00062681" w:rsidRDefault="00062681" w:rsidP="00062681">
      <w:pPr>
        <w:spacing w:after="0"/>
        <w:jc w:val="both"/>
        <w:rPr>
          <w:rFonts w:ascii="Times New Roman" w:eastAsia="Times New Roman" w:hAnsi="Times New Roman" w:cs="Times New Roman"/>
          <w:b/>
          <w:sz w:val="24"/>
          <w:szCs w:val="24"/>
          <w:lang w:eastAsia="ru-RU"/>
        </w:rPr>
      </w:pPr>
    </w:p>
    <w:p w:rsidR="00062681" w:rsidRDefault="00062681" w:rsidP="00062681">
      <w:pPr>
        <w:spacing w:after="0"/>
        <w:jc w:val="both"/>
        <w:rPr>
          <w:rFonts w:ascii="Times New Roman" w:eastAsia="Times New Roman" w:hAnsi="Times New Roman" w:cs="Times New Roman"/>
          <w:b/>
          <w:sz w:val="24"/>
          <w:szCs w:val="24"/>
          <w:lang w:eastAsia="ru-RU"/>
        </w:rPr>
      </w:pPr>
    </w:p>
    <w:p w:rsidR="00062681" w:rsidRDefault="00062681" w:rsidP="00062681">
      <w:pPr>
        <w:spacing w:after="0"/>
        <w:jc w:val="both"/>
        <w:rPr>
          <w:rFonts w:ascii="Times New Roman" w:eastAsia="Times New Roman" w:hAnsi="Times New Roman" w:cs="Times New Roman"/>
          <w:b/>
          <w:sz w:val="24"/>
          <w:szCs w:val="24"/>
          <w:lang w:eastAsia="ru-RU"/>
        </w:rPr>
      </w:pPr>
    </w:p>
    <w:p w:rsidR="00062681" w:rsidRDefault="00062681" w:rsidP="00062681">
      <w:pPr>
        <w:spacing w:after="0"/>
        <w:jc w:val="both"/>
        <w:rPr>
          <w:rFonts w:ascii="Times New Roman" w:eastAsia="Times New Roman" w:hAnsi="Times New Roman" w:cs="Times New Roman"/>
          <w:b/>
          <w:sz w:val="24"/>
          <w:szCs w:val="24"/>
          <w:lang w:eastAsia="ru-RU"/>
        </w:rPr>
      </w:pPr>
    </w:p>
    <w:p w:rsidR="00062681" w:rsidRDefault="00062681" w:rsidP="00062681">
      <w:pPr>
        <w:spacing w:after="0"/>
        <w:jc w:val="both"/>
        <w:rPr>
          <w:rFonts w:ascii="Times New Roman" w:eastAsia="Times New Roman" w:hAnsi="Times New Roman" w:cs="Times New Roman"/>
          <w:b/>
          <w:sz w:val="24"/>
          <w:szCs w:val="24"/>
          <w:lang w:eastAsia="ru-RU"/>
        </w:rPr>
      </w:pPr>
    </w:p>
    <w:p w:rsidR="00062681" w:rsidRDefault="00062681" w:rsidP="00062681">
      <w:pPr>
        <w:spacing w:after="0"/>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НАСКРІЗНА ОСВІТНЯ ПРОГРАМА ТА НАВЧАЛЬНИЙ ПЛАН</w:t>
      </w:r>
    </w:p>
    <w:p w:rsidR="00062681" w:rsidRDefault="00062681" w:rsidP="00062681">
      <w:pPr>
        <w:spacing w:after="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ДЛЯ ДІТЕЙ </w:t>
      </w:r>
    </w:p>
    <w:p w:rsidR="00062681" w:rsidRDefault="00062681" w:rsidP="00062681">
      <w:pPr>
        <w:spacing w:after="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 ОСОБЛИВИМИ ОСВІТНІМИ ПОТРЕБАМИ</w:t>
      </w: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Pr="00264B57" w:rsidRDefault="00062681" w:rsidP="00062681">
      <w:pPr>
        <w:spacing w:after="0"/>
        <w:jc w:val="center"/>
        <w:rPr>
          <w:rFonts w:ascii="Times New Roman" w:eastAsia="Times New Roman" w:hAnsi="Times New Roman" w:cs="Times New Roman"/>
          <w:b/>
          <w:sz w:val="36"/>
          <w:szCs w:val="36"/>
          <w:lang w:eastAsia="ru-RU"/>
        </w:rPr>
      </w:pPr>
      <w:r w:rsidRPr="00264B57">
        <w:rPr>
          <w:rFonts w:ascii="Times New Roman" w:eastAsia="Times New Roman" w:hAnsi="Times New Roman" w:cs="Times New Roman"/>
          <w:b/>
          <w:sz w:val="36"/>
          <w:szCs w:val="36"/>
          <w:lang w:eastAsia="ru-RU"/>
        </w:rPr>
        <w:t>(</w:t>
      </w:r>
      <w:r w:rsidRPr="00264B57">
        <w:rPr>
          <w:rFonts w:ascii="Times New Roman" w:eastAsia="Times New Roman" w:hAnsi="Times New Roman" w:cs="Times New Roman"/>
          <w:b/>
          <w:i/>
          <w:sz w:val="36"/>
          <w:szCs w:val="36"/>
          <w:lang w:eastAsia="ru-RU"/>
        </w:rPr>
        <w:t>ІНДИВІДУАЛЬНА ФОРМА ЗДОБУТТЯ ОСВІТИ</w:t>
      </w:r>
      <w:r>
        <w:rPr>
          <w:rFonts w:ascii="Times New Roman" w:eastAsia="Times New Roman" w:hAnsi="Times New Roman" w:cs="Times New Roman"/>
          <w:b/>
          <w:i/>
          <w:sz w:val="36"/>
          <w:szCs w:val="36"/>
          <w:lang w:eastAsia="ru-RU"/>
        </w:rPr>
        <w:t>)</w:t>
      </w:r>
      <w:r w:rsidRPr="00264B57">
        <w:rPr>
          <w:rFonts w:ascii="Times New Roman" w:eastAsia="Times New Roman" w:hAnsi="Times New Roman" w:cs="Times New Roman"/>
          <w:b/>
          <w:i/>
          <w:sz w:val="36"/>
          <w:szCs w:val="36"/>
          <w:lang w:eastAsia="ru-RU"/>
        </w:rPr>
        <w:t xml:space="preserve"> </w:t>
      </w:r>
    </w:p>
    <w:p w:rsidR="00062681" w:rsidRDefault="00062681" w:rsidP="00062681">
      <w:pPr>
        <w:spacing w:after="0"/>
        <w:jc w:val="center"/>
        <w:rPr>
          <w:rFonts w:ascii="Times New Roman" w:eastAsia="Times New Roman" w:hAnsi="Times New Roman" w:cs="Times New Roman"/>
          <w:b/>
          <w:sz w:val="40"/>
          <w:szCs w:val="40"/>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ЗАГАЛЬНООСВІТНЬОЇ ШКОЛИ І-ІІІ СТУПЕНІВ №2 </w:t>
      </w:r>
      <w:proofErr w:type="spellStart"/>
      <w:r>
        <w:rPr>
          <w:rFonts w:ascii="Times New Roman" w:eastAsia="Times New Roman" w:hAnsi="Times New Roman" w:cs="Times New Roman"/>
          <w:b/>
          <w:sz w:val="36"/>
          <w:szCs w:val="36"/>
          <w:lang w:eastAsia="ru-RU"/>
        </w:rPr>
        <w:t>м.ЗАЛІЩИКИ</w:t>
      </w:r>
      <w:proofErr w:type="spellEnd"/>
      <w:r>
        <w:rPr>
          <w:rFonts w:ascii="Times New Roman" w:eastAsia="Times New Roman" w:hAnsi="Times New Roman" w:cs="Times New Roman"/>
          <w:b/>
          <w:sz w:val="36"/>
          <w:szCs w:val="36"/>
          <w:lang w:eastAsia="ru-RU"/>
        </w:rPr>
        <w:t xml:space="preserve"> ТЕРНОПІЛЬСЬКОЇ ОБЛАСТІ</w:t>
      </w:r>
    </w:p>
    <w:p w:rsidR="00062681" w:rsidRDefault="00062681" w:rsidP="00062681">
      <w:pPr>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2020/2021 НАВЧАЛЬНИЙ РІК</w:t>
      </w:r>
    </w:p>
    <w:p w:rsidR="00062681" w:rsidRDefault="00062681" w:rsidP="00062681">
      <w:pPr>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(зі змінами, внесеними 04 вересня 2020 року)</w:t>
      </w: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36"/>
          <w:szCs w:val="36"/>
          <w:lang w:eastAsia="ru-RU"/>
        </w:rPr>
      </w:pPr>
    </w:p>
    <w:p w:rsidR="00062681" w:rsidRDefault="00062681" w:rsidP="00062681">
      <w:pPr>
        <w:spacing w:after="0"/>
        <w:rPr>
          <w:rFonts w:ascii="Times New Roman" w:eastAsia="Times New Roman" w:hAnsi="Times New Roman" w:cs="Times New Roman"/>
          <w:b/>
          <w:sz w:val="36"/>
          <w:szCs w:val="36"/>
          <w:lang w:eastAsia="ru-RU"/>
        </w:rPr>
      </w:pPr>
    </w:p>
    <w:p w:rsidR="00062681" w:rsidRDefault="00062681" w:rsidP="00062681">
      <w:pPr>
        <w:spacing w:after="0"/>
        <w:rPr>
          <w:rFonts w:ascii="Times New Roman" w:eastAsia="Times New Roman" w:hAnsi="Times New Roman" w:cs="Times New Roman"/>
          <w:b/>
          <w:sz w:val="36"/>
          <w:szCs w:val="36"/>
          <w:lang w:eastAsia="ru-RU"/>
        </w:rPr>
      </w:pPr>
    </w:p>
    <w:p w:rsidR="00062681" w:rsidRDefault="00062681" w:rsidP="0006268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ЗМІСТ</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Розділи                                                                                    Сторінки</w:t>
      </w: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1.Наскрізна освітня програма 1,5,10 класи                                </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2.Навчальний план 1,5,10 класи  </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3.Індивідуальний навчальний план учня 1 класу                                          </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4.Індивідуальний навчальний план учня 5 класу                                          </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5.Індивідуальний навчальний план учня 10 класу</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6.Фактична мережа класів та учнів 2020/2021 </w:t>
      </w:r>
      <w:proofErr w:type="spellStart"/>
      <w:r>
        <w:rPr>
          <w:rFonts w:ascii="Times New Roman" w:eastAsia="Times New Roman" w:hAnsi="Times New Roman" w:cs="Times New Roman"/>
          <w:sz w:val="28"/>
          <w:szCs w:val="28"/>
          <w:lang w:eastAsia="ru-RU"/>
        </w:rPr>
        <w:t>н.р</w:t>
      </w:r>
      <w:proofErr w:type="spellEnd"/>
      <w:r>
        <w:rPr>
          <w:rFonts w:ascii="Times New Roman" w:eastAsia="Times New Roman" w:hAnsi="Times New Roman" w:cs="Times New Roman"/>
          <w:sz w:val="28"/>
          <w:szCs w:val="28"/>
          <w:lang w:eastAsia="ru-RU"/>
        </w:rPr>
        <w:t xml:space="preserve">.                         </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7.Структура 2020/2021 </w:t>
      </w:r>
      <w:proofErr w:type="spellStart"/>
      <w:r>
        <w:rPr>
          <w:rFonts w:ascii="Times New Roman" w:eastAsia="Times New Roman" w:hAnsi="Times New Roman" w:cs="Times New Roman"/>
          <w:sz w:val="28"/>
          <w:szCs w:val="28"/>
          <w:lang w:eastAsia="ru-RU"/>
        </w:rPr>
        <w:t>н.р</w:t>
      </w:r>
      <w:proofErr w:type="spellEnd"/>
      <w:r>
        <w:rPr>
          <w:rFonts w:ascii="Times New Roman" w:eastAsia="Times New Roman" w:hAnsi="Times New Roman" w:cs="Times New Roman"/>
          <w:sz w:val="28"/>
          <w:szCs w:val="28"/>
          <w:lang w:eastAsia="ru-RU"/>
        </w:rPr>
        <w:t xml:space="preserve">.                                                     </w:t>
      </w:r>
    </w:p>
    <w:p w:rsidR="00062681" w:rsidRDefault="00062681" w:rsidP="000626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8.Розклад уроків                                                                       </w:t>
      </w: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spacing w:after="0"/>
        <w:jc w:val="both"/>
        <w:rPr>
          <w:rFonts w:ascii="Times New Roman" w:eastAsia="Times New Roman" w:hAnsi="Times New Roman" w:cs="Times New Roman"/>
          <w:sz w:val="28"/>
          <w:szCs w:val="28"/>
          <w:lang w:eastAsia="ru-RU"/>
        </w:rPr>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AD597B" w:rsidRDefault="00AD597B" w:rsidP="00062681">
      <w:pPr>
        <w:pStyle w:val="a4"/>
        <w:spacing w:line="276" w:lineRule="auto"/>
        <w:jc w:val="both"/>
      </w:pPr>
    </w:p>
    <w:p w:rsidR="00AD597B" w:rsidRDefault="00AD597B"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spacing w:after="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СХВАЛЕНО                                                       ЗАТВЕРДЖЕНО</w:t>
      </w:r>
    </w:p>
    <w:p w:rsidR="00062681" w:rsidRDefault="00062681" w:rsidP="00062681">
      <w:pPr>
        <w:spacing w:after="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 засіданні педагогічної ради                         наказ загальноосвітньої школи </w:t>
      </w:r>
    </w:p>
    <w:p w:rsidR="00062681" w:rsidRDefault="00AD597B" w:rsidP="00062681">
      <w:pPr>
        <w:spacing w:after="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протокол №02 від 31</w:t>
      </w:r>
      <w:r w:rsidR="00062681">
        <w:rPr>
          <w:rFonts w:ascii="Times New Roman" w:eastAsia="Calibri" w:hAnsi="Times New Roman" w:cs="Times New Roman"/>
          <w:color w:val="000000" w:themeColor="text1"/>
          <w:sz w:val="28"/>
          <w:szCs w:val="28"/>
        </w:rPr>
        <w:t xml:space="preserve">.08.2020 року                  І-ІІІ ступенів №2 м. </w:t>
      </w:r>
      <w:proofErr w:type="spellStart"/>
      <w:r w:rsidR="00062681">
        <w:rPr>
          <w:rFonts w:ascii="Times New Roman" w:eastAsia="Calibri" w:hAnsi="Times New Roman" w:cs="Times New Roman"/>
          <w:color w:val="000000" w:themeColor="text1"/>
          <w:sz w:val="28"/>
          <w:szCs w:val="28"/>
        </w:rPr>
        <w:t>Заліщики</w:t>
      </w:r>
      <w:proofErr w:type="spellEnd"/>
      <w:r w:rsidR="00062681">
        <w:rPr>
          <w:rFonts w:ascii="Times New Roman" w:eastAsia="Calibri" w:hAnsi="Times New Roman" w:cs="Times New Roman"/>
          <w:color w:val="000000" w:themeColor="text1"/>
          <w:sz w:val="28"/>
          <w:szCs w:val="28"/>
        </w:rPr>
        <w:t xml:space="preserve">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Тернопільської області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AD597B">
        <w:rPr>
          <w:rFonts w:ascii="Times New Roman" w:eastAsia="Calibri" w:hAnsi="Times New Roman" w:cs="Times New Roman"/>
          <w:color w:val="000000" w:themeColor="text1"/>
          <w:sz w:val="28"/>
          <w:szCs w:val="28"/>
        </w:rPr>
        <w:t xml:space="preserve">                        </w:t>
      </w:r>
      <w:bookmarkStart w:id="0" w:name="_GoBack"/>
      <w:bookmarkEnd w:id="0"/>
      <w:r w:rsidR="00AD597B">
        <w:rPr>
          <w:rFonts w:ascii="Times New Roman" w:eastAsia="Calibri" w:hAnsi="Times New Roman" w:cs="Times New Roman"/>
          <w:color w:val="000000" w:themeColor="text1"/>
          <w:sz w:val="28"/>
          <w:szCs w:val="28"/>
        </w:rPr>
        <w:t xml:space="preserve">  від 31</w:t>
      </w:r>
      <w:r>
        <w:rPr>
          <w:rFonts w:ascii="Times New Roman" w:eastAsia="Calibri" w:hAnsi="Times New Roman" w:cs="Times New Roman"/>
          <w:color w:val="000000" w:themeColor="text1"/>
          <w:sz w:val="28"/>
          <w:szCs w:val="28"/>
        </w:rPr>
        <w:t>.08.2020 № ____-од</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НАСКРІЗНА ОСВІТНЯ ПРОГРАМА ДЛЯ 1,5,10, КЛАСІВ</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ДЛЯ ДІТЕЙ З ОСОБЛИВИМИ ОСВІТНІМИ ПОТРЕБАМИ</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w:t>
      </w:r>
      <w:r>
        <w:rPr>
          <w:rFonts w:ascii="Times New Roman" w:eastAsia="Calibri" w:hAnsi="Times New Roman" w:cs="Times New Roman"/>
          <w:b/>
          <w:i/>
          <w:color w:val="000000" w:themeColor="text1"/>
          <w:sz w:val="28"/>
          <w:szCs w:val="28"/>
        </w:rPr>
        <w:t>ІНДИВІДУАЛЬНА ФОРМА ЗДОБУТТЯ ОСВІТИ</w:t>
      </w:r>
      <w:r>
        <w:rPr>
          <w:rFonts w:ascii="Times New Roman" w:eastAsia="Calibri" w:hAnsi="Times New Roman" w:cs="Times New Roman"/>
          <w:b/>
          <w:color w:val="000000" w:themeColor="text1"/>
          <w:sz w:val="28"/>
          <w:szCs w:val="28"/>
        </w:rPr>
        <w:t>)</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ЗАГАЛЬНООСВІТНЬОЇ ШКОЛИ І-ІІІ СТУПЕНІВ №2 </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М.ЗАЛІЩИКИ ТЕРНОПІЛЬСЬКОЇ ОБЛАСТІ </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НА 2020/2021 НАВЧАЛЬНИЙ РІК</w:t>
      </w:r>
    </w:p>
    <w:p w:rsidR="00062681" w:rsidRDefault="00062681" w:rsidP="00062681">
      <w:pPr>
        <w:spacing w:after="0"/>
        <w:jc w:val="both"/>
        <w:rPr>
          <w:rFonts w:ascii="Times New Roman" w:eastAsia="Calibri" w:hAnsi="Times New Roman" w:cs="Times New Roman"/>
          <w:b/>
          <w:color w:val="000000" w:themeColor="text1"/>
          <w:sz w:val="28"/>
          <w:szCs w:val="28"/>
        </w:rPr>
      </w:pPr>
    </w:p>
    <w:p w:rsidR="00062681" w:rsidRDefault="00062681" w:rsidP="00062681">
      <w:pPr>
        <w:spacing w:after="0"/>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1.ЗАГАЛЬНІ ПОЛОЖЕННЯ</w:t>
      </w:r>
    </w:p>
    <w:p w:rsidR="00062681" w:rsidRDefault="00062681" w:rsidP="00062681">
      <w:pPr>
        <w:pStyle w:val="a4"/>
        <w:spacing w:line="276" w:lineRule="auto"/>
        <w:jc w:val="both"/>
        <w:rPr>
          <w:rFonts w:ascii="Times New Roman" w:hAnsi="Times New Roman" w:cs="Times New Roman"/>
          <w:sz w:val="28"/>
          <w:szCs w:val="28"/>
          <w:lang w:eastAsia="uk-UA"/>
        </w:rPr>
      </w:pPr>
      <w:r>
        <w:t xml:space="preserve">      </w:t>
      </w:r>
      <w:r>
        <w:rPr>
          <w:rFonts w:ascii="Times New Roman" w:hAnsi="Times New Roman" w:cs="Times New Roman"/>
          <w:b/>
          <w:i/>
          <w:sz w:val="28"/>
          <w:szCs w:val="28"/>
        </w:rPr>
        <w:t xml:space="preserve">Наскрізна освітня програма загальноосвітньої школи І-ІІІ ступенів №2 </w:t>
      </w:r>
      <w:proofErr w:type="spellStart"/>
      <w:r>
        <w:rPr>
          <w:rFonts w:ascii="Times New Roman" w:hAnsi="Times New Roman" w:cs="Times New Roman"/>
          <w:b/>
          <w:i/>
          <w:sz w:val="28"/>
          <w:szCs w:val="28"/>
        </w:rPr>
        <w:t>м.Заліщики</w:t>
      </w:r>
      <w:proofErr w:type="spellEnd"/>
      <w:r>
        <w:rPr>
          <w:rFonts w:ascii="Times New Roman" w:hAnsi="Times New Roman" w:cs="Times New Roman"/>
          <w:b/>
          <w:i/>
          <w:sz w:val="28"/>
          <w:szCs w:val="28"/>
        </w:rPr>
        <w:t xml:space="preserve"> Тернопільської області</w:t>
      </w:r>
      <w:r>
        <w:rPr>
          <w:rFonts w:ascii="Times New Roman" w:hAnsi="Times New Roman" w:cs="Times New Roman"/>
          <w:sz w:val="28"/>
          <w:szCs w:val="28"/>
        </w:rPr>
        <w:t xml:space="preserve">  розроблена на виконання статті 33 Закону України «Про освіту» та</w:t>
      </w:r>
      <w:r>
        <w:rPr>
          <w:rFonts w:ascii="Times New Roman" w:eastAsia="Arial" w:hAnsi="Times New Roman" w:cs="Times New Roman"/>
          <w:sz w:val="28"/>
          <w:szCs w:val="28"/>
          <w:lang w:eastAsia="uk-UA"/>
        </w:rPr>
        <w:t xml:space="preserve"> постанов Кабінету Міністрів України: від 21.08.2013 р. № 607 «Про затвердження Державного стандарту початкової загальної освіти для дітей з особливими освітніми потребами», від 23.11.2011р.№1392 «Про затвердження Державного стандарту базової та повної загальної середньої освіти»,</w:t>
      </w: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lang w:eastAsia="uk-UA"/>
          </w:rPr>
          <w:t>наказу МОН України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26.07.2018 №814</w:t>
        </w:r>
      </w:hyperlink>
      <w:r>
        <w:rPr>
          <w:rFonts w:ascii="Times New Roman" w:hAnsi="Times New Roman" w:cs="Times New Roman"/>
          <w:sz w:val="28"/>
          <w:szCs w:val="28"/>
          <w:lang w:eastAsia="uk-UA"/>
        </w:rPr>
        <w:t>, н</w:t>
      </w:r>
      <w:hyperlink r:id="rId9" w:history="1">
        <w:r>
          <w:rPr>
            <w:rStyle w:val="a3"/>
            <w:rFonts w:ascii="Times New Roman" w:hAnsi="Times New Roman" w:cs="Times New Roman"/>
            <w:color w:val="auto"/>
            <w:sz w:val="28"/>
            <w:szCs w:val="28"/>
            <w:u w:val="none"/>
            <w:lang w:eastAsia="uk-UA"/>
          </w:rPr>
          <w:t>аказу МОН України «Про внесення змін додатків до наказу міністерства освіти і науки України від 26.07.2018 №814» від 16.08.2018 № 917</w:t>
        </w:r>
      </w:hyperlink>
      <w:r>
        <w:rPr>
          <w:rFonts w:ascii="Times New Roman" w:hAnsi="Times New Roman" w:cs="Times New Roman"/>
          <w:sz w:val="28"/>
          <w:szCs w:val="28"/>
          <w:lang w:eastAsia="uk-UA"/>
        </w:rPr>
        <w:t>, н</w:t>
      </w:r>
      <w:hyperlink r:id="rId10" w:history="1">
        <w:r>
          <w:rPr>
            <w:rStyle w:val="a3"/>
            <w:rFonts w:ascii="Times New Roman" w:hAnsi="Times New Roman" w:cs="Times New Roman"/>
            <w:color w:val="auto"/>
            <w:sz w:val="28"/>
            <w:szCs w:val="28"/>
            <w:u w:val="none"/>
            <w:lang w:eastAsia="uk-UA"/>
          </w:rPr>
          <w:t>аказу МОН України «Про затвердження типової освітньої програми спеціальних закладів загальної середньої освіти ІІ ступеня для дітей з особливими освітніми потребами» від 12.06.2018 №627</w:t>
        </w:r>
      </w:hyperlink>
      <w:r>
        <w:rPr>
          <w:rFonts w:ascii="Times New Roman" w:hAnsi="Times New Roman" w:cs="Times New Roman"/>
          <w:sz w:val="28"/>
          <w:szCs w:val="28"/>
          <w:lang w:eastAsia="uk-UA"/>
        </w:rPr>
        <w:t>, н</w:t>
      </w:r>
      <w:hyperlink r:id="rId11" w:history="1">
        <w:r>
          <w:rPr>
            <w:rStyle w:val="a3"/>
            <w:rFonts w:ascii="Times New Roman" w:hAnsi="Times New Roman" w:cs="Times New Roman"/>
            <w:color w:val="auto"/>
            <w:sz w:val="28"/>
            <w:szCs w:val="28"/>
            <w:u w:val="none"/>
            <w:lang w:eastAsia="uk-UA"/>
          </w:rPr>
          <w:t>аказу МОН України «Про внесення змін до наказу Міністерства освіти і науки України від 12.06.2018 №627» від 10.06.2019 №808</w:t>
        </w:r>
      </w:hyperlink>
      <w:r>
        <w:rPr>
          <w:rFonts w:ascii="Times New Roman" w:hAnsi="Times New Roman" w:cs="Times New Roman"/>
          <w:sz w:val="28"/>
          <w:szCs w:val="28"/>
          <w:lang w:eastAsia="uk-UA"/>
        </w:rPr>
        <w:t>,</w:t>
      </w:r>
    </w:p>
    <w:p w:rsidR="00062681" w:rsidRDefault="00AD597B" w:rsidP="00062681">
      <w:pPr>
        <w:pStyle w:val="a4"/>
        <w:spacing w:line="276" w:lineRule="auto"/>
        <w:jc w:val="both"/>
        <w:rPr>
          <w:rFonts w:ascii="Times New Roman" w:hAnsi="Times New Roman" w:cs="Times New Roman"/>
          <w:sz w:val="28"/>
          <w:szCs w:val="28"/>
          <w:lang w:eastAsia="uk-UA"/>
        </w:rPr>
      </w:pPr>
      <w:hyperlink r:id="rId12" w:history="1">
        <w:r w:rsidR="00062681">
          <w:rPr>
            <w:rStyle w:val="a3"/>
            <w:rFonts w:ascii="Times New Roman" w:hAnsi="Times New Roman" w:cs="Times New Roman"/>
            <w:color w:val="auto"/>
            <w:sz w:val="28"/>
            <w:szCs w:val="28"/>
            <w:u w:val="none"/>
            <w:lang w:eastAsia="uk-UA"/>
          </w:rPr>
          <w:t>наказу МОН України «Про внесення змін до наказу Міністерства освіти і науки України від 12.06.2018 №627» від 26.07.2018 №815</w:t>
        </w:r>
      </w:hyperlink>
      <w:r w:rsidR="00062681">
        <w:rPr>
          <w:rFonts w:ascii="Times New Roman" w:hAnsi="Times New Roman" w:cs="Times New Roman"/>
          <w:sz w:val="28"/>
          <w:szCs w:val="28"/>
          <w:lang w:eastAsia="uk-UA"/>
        </w:rPr>
        <w:t xml:space="preserve">, наказу міністерства освіти і науки України від 20 квітня 2018 року № 408 «Про затвердження типової освітньої програми закладів загальної середньої освіти ІІІ ступеня» </w:t>
      </w:r>
      <w:hyperlink r:id="rId13" w:history="1">
        <w:r w:rsidR="00062681">
          <w:rPr>
            <w:rStyle w:val="a3"/>
            <w:rFonts w:ascii="Times New Roman" w:hAnsi="Times New Roman" w:cs="Times New Roman"/>
            <w:color w:val="auto"/>
            <w:sz w:val="28"/>
            <w:szCs w:val="28"/>
            <w:u w:val="none"/>
            <w:lang w:eastAsia="uk-UA"/>
          </w:rPr>
          <w:t>Закону України «Про внесення змін до деяких законодавчих актів України щодо доступу осіб з особливими освітніми потребами до освітніх послуг»</w:t>
        </w:r>
      </w:hyperlink>
      <w:r w:rsidR="00062681">
        <w:rPr>
          <w:rFonts w:ascii="Times New Roman" w:hAnsi="Times New Roman" w:cs="Times New Roman"/>
          <w:sz w:val="28"/>
          <w:szCs w:val="28"/>
          <w:lang w:eastAsia="uk-UA"/>
        </w:rPr>
        <w:t> (реєстр. № 8556 від 06.07.2018 року).</w:t>
      </w:r>
    </w:p>
    <w:p w:rsidR="00062681" w:rsidRDefault="00062681" w:rsidP="00062681">
      <w:pPr>
        <w:pStyle w:val="a4"/>
        <w:spacing w:line="276" w:lineRule="auto"/>
        <w:jc w:val="both"/>
        <w:rPr>
          <w:rFonts w:ascii="Times New Roman" w:hAnsi="Times New Roman" w:cs="Times New Roman"/>
          <w:sz w:val="28"/>
          <w:szCs w:val="28"/>
          <w:lang w:eastAsia="uk-UA"/>
        </w:rPr>
      </w:pPr>
      <w:r>
        <w:rPr>
          <w:rFonts w:ascii="Times New Roman" w:hAnsi="Times New Roman" w:cs="Times New Roman"/>
          <w:b/>
          <w:i/>
          <w:sz w:val="28"/>
          <w:szCs w:val="28"/>
          <w:lang w:eastAsia="uk-UA"/>
        </w:rPr>
        <w:t xml:space="preserve">      Наскрізна освітня програма загальноосвітньої школи І-ІІІ ступенів №2 </w:t>
      </w:r>
      <w:proofErr w:type="spellStart"/>
      <w:r>
        <w:rPr>
          <w:rFonts w:ascii="Times New Roman" w:hAnsi="Times New Roman" w:cs="Times New Roman"/>
          <w:b/>
          <w:i/>
          <w:sz w:val="28"/>
          <w:szCs w:val="28"/>
          <w:lang w:eastAsia="uk-UA"/>
        </w:rPr>
        <w:t>м.Заліщики</w:t>
      </w:r>
      <w:proofErr w:type="spellEnd"/>
      <w:r>
        <w:rPr>
          <w:rFonts w:ascii="Times New Roman" w:hAnsi="Times New Roman" w:cs="Times New Roman"/>
          <w:b/>
          <w:i/>
          <w:sz w:val="28"/>
          <w:szCs w:val="28"/>
          <w:lang w:eastAsia="uk-UA"/>
        </w:rPr>
        <w:t xml:space="preserve"> Тернопільської області</w:t>
      </w:r>
      <w:r>
        <w:rPr>
          <w:rFonts w:ascii="Times New Roman" w:hAnsi="Times New Roman" w:cs="Times New Roman"/>
          <w:sz w:val="28"/>
          <w:szCs w:val="28"/>
          <w:lang w:eastAsia="uk-UA"/>
        </w:rPr>
        <w:t xml:space="preserve"> окреслює нові підходи до планування та організації єдиного комплексу освітніх компонентів для досягнення здобувачами освіти обов’язкових результатів навчання, визначених Державним </w:t>
      </w:r>
      <w:r>
        <w:rPr>
          <w:rFonts w:ascii="Times New Roman" w:hAnsi="Times New Roman" w:cs="Times New Roman"/>
          <w:sz w:val="28"/>
          <w:szCs w:val="28"/>
          <w:lang w:eastAsia="uk-UA"/>
        </w:rPr>
        <w:lastRenderedPageBreak/>
        <w:t>стандартом початкової загальної освіти, Державного стандарту базової та повної загальної середньої освіти.</w:t>
      </w:r>
    </w:p>
    <w:p w:rsidR="00062681" w:rsidRDefault="00062681" w:rsidP="00062681">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2.ЗАГАЛЬНИЙ ОБСЯГ НАВЧАЛЬНОГО НАВАНТАЖЕННЯ</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Загальний обсяг навчального навантаження</w:t>
      </w:r>
      <w:r>
        <w:rPr>
          <w:rFonts w:ascii="Times New Roman" w:hAnsi="Times New Roman" w:cs="Times New Roman"/>
          <w:sz w:val="28"/>
          <w:szCs w:val="28"/>
        </w:rPr>
        <w:t xml:space="preserve"> для здобувачів освіти у 1,5,10 класах загальноосвітньої школи І-ІІІ ступенів №2 </w:t>
      </w:r>
      <w:proofErr w:type="spellStart"/>
      <w:r>
        <w:rPr>
          <w:rFonts w:ascii="Times New Roman" w:hAnsi="Times New Roman" w:cs="Times New Roman"/>
          <w:sz w:val="28"/>
          <w:szCs w:val="28"/>
        </w:rPr>
        <w:t>м.Заліщики</w:t>
      </w:r>
      <w:proofErr w:type="spellEnd"/>
      <w:r>
        <w:rPr>
          <w:rFonts w:ascii="Times New Roman" w:hAnsi="Times New Roman" w:cs="Times New Roman"/>
          <w:sz w:val="28"/>
          <w:szCs w:val="28"/>
        </w:rPr>
        <w:t xml:space="preserve"> Тернопільської області становить </w:t>
      </w:r>
      <w:r>
        <w:rPr>
          <w:rFonts w:ascii="Times New Roman" w:hAnsi="Times New Roman" w:cs="Times New Roman"/>
          <w:b/>
          <w:i/>
          <w:sz w:val="28"/>
          <w:szCs w:val="28"/>
        </w:rPr>
        <w:t xml:space="preserve">1400 </w:t>
      </w:r>
      <w:proofErr w:type="spellStart"/>
      <w:r>
        <w:rPr>
          <w:rFonts w:ascii="Times New Roman" w:hAnsi="Times New Roman" w:cs="Times New Roman"/>
          <w:b/>
          <w:i/>
          <w:sz w:val="28"/>
          <w:szCs w:val="28"/>
        </w:rPr>
        <w:t>год</w:t>
      </w:r>
      <w:proofErr w:type="spellEnd"/>
      <w:r>
        <w:rPr>
          <w:rFonts w:ascii="Times New Roman" w:hAnsi="Times New Roman" w:cs="Times New Roman"/>
          <w:b/>
          <w:i/>
          <w:sz w:val="28"/>
          <w:szCs w:val="28"/>
        </w:rPr>
        <w:t>/навчальний рік</w:t>
      </w:r>
      <w:r>
        <w:rPr>
          <w:rFonts w:ascii="Times New Roman" w:hAnsi="Times New Roman" w:cs="Times New Roman"/>
          <w:sz w:val="28"/>
          <w:szCs w:val="28"/>
        </w:rPr>
        <w:t>, а саме для:</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здобувача освіти 1 класу становить 350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/навчальний рік; 5 класу – 490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/навчальний рік, 10 класу – 560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/навчальний рік;</w:t>
      </w:r>
    </w:p>
    <w:p w:rsidR="00062681" w:rsidRDefault="00062681" w:rsidP="00062681">
      <w:pPr>
        <w:pStyle w:val="a4"/>
        <w:spacing w:line="276" w:lineRule="auto"/>
        <w:jc w:val="both"/>
        <w:rPr>
          <w:rFonts w:ascii="Times New Roman" w:hAnsi="Times New Roman" w:cs="Times New Roman"/>
          <w:b/>
          <w:sz w:val="28"/>
          <w:szCs w:val="28"/>
          <w:lang w:eastAsia="uk-UA"/>
        </w:rPr>
      </w:pPr>
      <w:r>
        <w:rPr>
          <w:rFonts w:ascii="Times New Roman" w:hAnsi="Times New Roman" w:cs="Times New Roman"/>
          <w:b/>
          <w:sz w:val="28"/>
          <w:szCs w:val="28"/>
        </w:rPr>
        <w:t>3.ОЧІКУВАНІ РЕЗУЛЬТАТИ НАВЧАННЯ ЗДОБУВАЧІВ ОСВІТИ</w:t>
      </w:r>
    </w:p>
    <w:p w:rsidR="00062681" w:rsidRDefault="00062681" w:rsidP="00062681">
      <w:pPr>
        <w:pStyle w:val="a4"/>
        <w:spacing w:line="276" w:lineRule="auto"/>
        <w:jc w:val="both"/>
        <w:rPr>
          <w:rFonts w:ascii="Times New Roman" w:eastAsia="Times New Roman" w:hAnsi="Times New Roman" w:cs="Times New Roman"/>
          <w:sz w:val="28"/>
          <w:szCs w:val="28"/>
          <w:highlight w:val="white"/>
        </w:rPr>
      </w:pPr>
      <w:r>
        <w:rPr>
          <w:rFonts w:ascii="Times New Roman" w:hAnsi="Times New Roman" w:cs="Times New Roman"/>
          <w:sz w:val="28"/>
          <w:szCs w:val="28"/>
        </w:rPr>
        <w:t xml:space="preserve">       Відповідно до мети та загальних цілей, окреслених у Державних стандартах, визначено завдання, які має реалізувати вчитель/вчителька у межах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r>
        <w:rPr>
          <w:rFonts w:ascii="Times New Roman" w:hAnsi="Times New Roman" w:cs="Times New Roman"/>
          <w:sz w:val="28"/>
          <w:szCs w:val="28"/>
          <w:highlight w:val="white"/>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highlight w:val="white"/>
        </w:rPr>
        <w:t>компетентностей</w:t>
      </w:r>
      <w:proofErr w:type="spellEnd"/>
      <w:r>
        <w:rPr>
          <w:rFonts w:ascii="Times New Roman"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sz w:val="28"/>
          <w:szCs w:val="28"/>
          <w:highlight w:val="white"/>
        </w:rPr>
        <w:t xml:space="preserve"> </w:t>
      </w:r>
      <w:r>
        <w:rPr>
          <w:rFonts w:ascii="Times New Roman" w:hAnsi="Times New Roman" w:cs="Times New Roman"/>
          <w:sz w:val="28"/>
          <w:szCs w:val="28"/>
          <w:highlight w:val="white"/>
        </w:rPr>
        <w:t>формування в учнів здатності застосовувати знання й уміння у реальних життєвих ситуаціях.</w:t>
      </w:r>
      <w:r>
        <w:rPr>
          <w:rFonts w:ascii="Times New Roman" w:eastAsia="Times New Roman" w:hAnsi="Times New Roman" w:cs="Times New Roman"/>
          <w:sz w:val="28"/>
          <w:szCs w:val="28"/>
          <w:highlight w:val="white"/>
        </w:rPr>
        <w:t xml:space="preserve"> 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w:t>
      </w:r>
      <w:proofErr w:type="spellStart"/>
      <w:r>
        <w:rPr>
          <w:rFonts w:ascii="Times New Roman" w:eastAsia="Times New Roman" w:hAnsi="Times New Roman" w:cs="Times New Roman"/>
          <w:sz w:val="28"/>
          <w:szCs w:val="28"/>
          <w:highlight w:val="white"/>
        </w:rPr>
        <w:t>діяльнісна</w:t>
      </w:r>
      <w:proofErr w:type="spellEnd"/>
      <w:r>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зв’язків, а саме: змістово-інформаційних, </w:t>
      </w:r>
      <w:proofErr w:type="spellStart"/>
      <w:r>
        <w:rPr>
          <w:rFonts w:ascii="Times New Roman" w:eastAsia="Times New Roman" w:hAnsi="Times New Roman" w:cs="Times New Roman"/>
          <w:sz w:val="28"/>
          <w:szCs w:val="28"/>
          <w:highlight w:val="white"/>
        </w:rPr>
        <w:t>операційно-діяльнісних</w:t>
      </w:r>
      <w:proofErr w:type="spellEnd"/>
      <w:r>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tbl>
      <w:tblPr>
        <w:tblW w:w="10065"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943"/>
        <w:gridCol w:w="6555"/>
      </w:tblGrid>
      <w:tr w:rsidR="00062681" w:rsidTr="001C2C15">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з/п</w:t>
            </w:r>
          </w:p>
        </w:tc>
        <w:tc>
          <w:tcPr>
            <w:tcW w:w="294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rPr>
              <w:t>Ключові компетентності</w:t>
            </w:r>
          </w:p>
        </w:tc>
        <w:tc>
          <w:tcPr>
            <w:tcW w:w="65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Компоненти</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Спілкування </w:t>
            </w:r>
            <w:r>
              <w:rPr>
                <w:rFonts w:ascii="Times New Roman" w:hAnsi="Times New Roman" w:cs="Times New Roman"/>
                <w:sz w:val="28"/>
                <w:szCs w:val="28"/>
                <w:highlight w:val="white"/>
              </w:rPr>
              <w:lastRenderedPageBreak/>
              <w:t>державною (і рідною — у разі відмінності)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lastRenderedPageBreak/>
              <w:t>Уміння:</w:t>
            </w:r>
            <w:r>
              <w:rPr>
                <w:rFonts w:ascii="Times New Roman" w:hAnsi="Times New Roman" w:cs="Times New Roman"/>
                <w:sz w:val="28"/>
                <w:szCs w:val="28"/>
                <w:highlight w:val="white"/>
              </w:rPr>
              <w:t xml:space="preserve"> (самостійно або за допомогою) ставити </w:t>
            </w:r>
            <w:r>
              <w:rPr>
                <w:rFonts w:ascii="Times New Roman" w:hAnsi="Times New Roman" w:cs="Times New Roman"/>
                <w:sz w:val="28"/>
                <w:szCs w:val="28"/>
                <w:highlight w:val="white"/>
              </w:rPr>
              <w:lastRenderedPageBreak/>
              <w:t xml:space="preserve">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sz w:val="28"/>
                <w:szCs w:val="28"/>
              </w:rPr>
              <w:t>уникнення невнормованих іншомовних запозичень у спілкуванні на тематику</w:t>
            </w:r>
            <w:r>
              <w:rPr>
                <w:rFonts w:ascii="Times New Roman" w:hAnsi="Times New Roman" w:cs="Times New Roman"/>
                <w:sz w:val="28"/>
                <w:szCs w:val="28"/>
                <w:highlight w:val="white"/>
              </w:rPr>
              <w:t xml:space="preserve"> окремого предмета; поповнювати свій словниковий запас.</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розуміння важливості чітких та лаконічних формулювань.</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2</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Спілкування іноземними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Уміння:</w:t>
            </w:r>
            <w:r>
              <w:rPr>
                <w:rFonts w:ascii="Times New Roman" w:eastAsia="Calibri" w:hAnsi="Times New Roman" w:cs="Times New Roman"/>
                <w:sz w:val="28"/>
                <w:szCs w:val="28"/>
              </w:rPr>
              <w:t xml:space="preserve"> (самостійно або за допомогою)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cs="Times New Roman"/>
                <w:sz w:val="28"/>
                <w:szCs w:val="28"/>
                <w:highlight w:val="white"/>
              </w:rPr>
              <w:t>.</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w:t>
            </w:r>
            <w:r>
              <w:rPr>
                <w:rFonts w:ascii="Times New Roman" w:eastAsia="Calibri" w:hAnsi="Times New Roman" w:cs="Times New Roman"/>
                <w:sz w:val="28"/>
                <w:szCs w:val="28"/>
              </w:rPr>
              <w:lastRenderedPageBreak/>
              <w:t>предметів, розглядаючи його як засіб усвідомленого оволодіння іноземною мовою</w:t>
            </w:r>
            <w:r>
              <w:rPr>
                <w:rFonts w:ascii="Times New Roman" w:hAnsi="Times New Roman" w:cs="Times New Roman"/>
                <w:sz w:val="28"/>
                <w:szCs w:val="28"/>
                <w:highlight w:val="white"/>
              </w:rPr>
              <w:t>.</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3</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Математична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Уміння:</w:t>
            </w:r>
            <w:r>
              <w:rPr>
                <w:rFonts w:ascii="Times New Roman" w:hAnsi="Times New Roman" w:cs="Times New Roman"/>
                <w:sz w:val="28"/>
                <w:szCs w:val="28"/>
                <w:highlight w:val="white"/>
              </w:rPr>
              <w:t xml:space="preserve">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4</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Основні компетентності у природничих науках і технологіях</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Уміння:</w:t>
            </w:r>
            <w:r>
              <w:rPr>
                <w:rFonts w:ascii="Times New Roman" w:hAnsi="Times New Roman" w:cs="Times New Roman"/>
                <w:sz w:val="28"/>
                <w:szCs w:val="28"/>
                <w:highlight w:val="white"/>
              </w:rPr>
              <w:t xml:space="preserve"> (самостійно або за допомогою) розпізнавати проблеми, що виникають у довкіллі; будувати та досліджувати природні явища і процеси</w:t>
            </w:r>
            <w:r>
              <w:rPr>
                <w:rFonts w:ascii="Times New Roman" w:hAnsi="Times New Roman" w:cs="Times New Roman"/>
                <w:sz w:val="28"/>
                <w:szCs w:val="28"/>
              </w:rPr>
              <w:t>; послуговуватися технологічними пристроями</w:t>
            </w:r>
            <w:r>
              <w:rPr>
                <w:rFonts w:ascii="Times New Roman" w:hAnsi="Times New Roman" w:cs="Times New Roman"/>
                <w:sz w:val="28"/>
                <w:szCs w:val="28"/>
                <w:highlight w:val="white"/>
              </w:rPr>
              <w:t>.</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sz w:val="28"/>
                <w:szCs w:val="28"/>
              </w:rPr>
              <w:t xml:space="preserve"> усвідомлення ролі наукових ідей в сучасних інформаційних технологіях</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5</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Інформаційно-цифрова </w:t>
            </w:r>
            <w:r>
              <w:rPr>
                <w:rFonts w:ascii="Times New Roman" w:hAnsi="Times New Roman" w:cs="Times New Roman"/>
                <w:sz w:val="28"/>
                <w:szCs w:val="28"/>
                <w:highlight w:val="white"/>
              </w:rPr>
              <w:lastRenderedPageBreak/>
              <w:t>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lastRenderedPageBreak/>
              <w:t>Уміння:</w:t>
            </w:r>
            <w:r>
              <w:rPr>
                <w:rFonts w:ascii="Times New Roman" w:hAnsi="Times New Roman" w:cs="Times New Roman"/>
                <w:sz w:val="28"/>
                <w:szCs w:val="28"/>
                <w:highlight w:val="white"/>
              </w:rPr>
              <w:t xml:space="preserve"> (самостійно або за допомогою) структурувати дані; діяти за алгоритмом та складати </w:t>
            </w:r>
            <w:r>
              <w:rPr>
                <w:rFonts w:ascii="Times New Roman" w:hAnsi="Times New Roman" w:cs="Times New Roman"/>
                <w:sz w:val="28"/>
                <w:szCs w:val="28"/>
                <w:highlight w:val="white"/>
              </w:rPr>
              <w:lastRenderedPageBreak/>
              <w:t>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6</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Уміння вчитися впродовж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Уміння:</w:t>
            </w:r>
            <w:r>
              <w:rPr>
                <w:rFonts w:ascii="Times New Roman" w:hAnsi="Times New Roman" w:cs="Times New Roman"/>
                <w:sz w:val="28"/>
                <w:szCs w:val="28"/>
                <w:highlight w:val="white"/>
              </w:rPr>
              <w:t xml:space="preserve"> (самостійно або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моделювання власної освітньої траєкторії</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7</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Ініціативність і підприємливість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Уміння:</w:t>
            </w:r>
            <w:r>
              <w:rPr>
                <w:rFonts w:ascii="Times New Roman" w:hAnsi="Times New Roman" w:cs="Times New Roman"/>
                <w:sz w:val="28"/>
                <w:szCs w:val="28"/>
                <w:highlight w:val="white"/>
              </w:rPr>
              <w:t xml:space="preserve"> (самостійно або за допомогою)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w:t>
            </w:r>
            <w:r>
              <w:rPr>
                <w:rFonts w:ascii="Times New Roman" w:hAnsi="Times New Roman" w:cs="Times New Roman"/>
                <w:sz w:val="28"/>
                <w:szCs w:val="28"/>
                <w:highlight w:val="white"/>
              </w:rPr>
              <w:lastRenderedPageBreak/>
              <w:t>– це й особистий успіх; позитивне оцінювання та підтримка конструктивних ідей інших.</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завдання підприємницького змісту (оптимізаційні задачі)</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8</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Соціальна і громадянська компетентності</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Уміння:</w:t>
            </w:r>
            <w:r>
              <w:rPr>
                <w:rFonts w:ascii="Times New Roman" w:hAnsi="Times New Roman" w:cs="Times New Roman"/>
                <w:sz w:val="28"/>
                <w:szCs w:val="28"/>
                <w:highlight w:val="white"/>
              </w:rPr>
              <w:t xml:space="preserve"> (самостійно або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завдання соціального змісту</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9</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Обізнаність і самовираження у сфері культури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 xml:space="preserve">Уміння: </w:t>
            </w:r>
            <w:r>
              <w:rPr>
                <w:rFonts w:ascii="Times New Roman" w:hAnsi="Times New Roman" w:cs="Times New Roman"/>
                <w:sz w:val="28"/>
                <w:szCs w:val="28"/>
              </w:rPr>
              <w:t>(самостійно або за допомогою)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w:t>
            </w:r>
            <w:r>
              <w:rPr>
                <w:rFonts w:ascii="Times New Roman" w:hAnsi="Times New Roman" w:cs="Times New Roman"/>
                <w:sz w:val="28"/>
                <w:szCs w:val="28"/>
              </w:rPr>
              <w:t xml:space="preserve">культурна </w:t>
            </w:r>
            <w:proofErr w:type="spellStart"/>
            <w:r>
              <w:rPr>
                <w:rFonts w:ascii="Times New Roman" w:hAnsi="Times New Roman" w:cs="Times New Roman"/>
                <w:sz w:val="28"/>
                <w:szCs w:val="28"/>
              </w:rPr>
              <w:t>самоідентифікація</w:t>
            </w:r>
            <w:proofErr w:type="spellEnd"/>
            <w:r>
              <w:rPr>
                <w:rFonts w:ascii="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sz w:val="28"/>
                <w:szCs w:val="28"/>
                <w:highlight w:val="white"/>
              </w:rPr>
              <w:t>.</w:t>
            </w:r>
          </w:p>
          <w:p w:rsidR="00062681" w:rsidRDefault="00062681" w:rsidP="001C2C15">
            <w:pPr>
              <w:pStyle w:val="a4"/>
              <w:spacing w:line="276" w:lineRule="auto"/>
              <w:jc w:val="both"/>
              <w:rPr>
                <w:rFonts w:ascii="Times New Roman" w:hAnsi="Times New Roman" w:cs="Times New Roman"/>
                <w:sz w:val="28"/>
                <w:szCs w:val="28"/>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w:t>
            </w:r>
            <w:r>
              <w:rPr>
                <w:rFonts w:ascii="Times New Roman" w:hAnsi="Times New Roman" w:cs="Times New Roman"/>
                <w:sz w:val="28"/>
                <w:szCs w:val="28"/>
              </w:rPr>
              <w:t>математичні моделі в різних видах мистецтва</w:t>
            </w:r>
          </w:p>
        </w:tc>
      </w:tr>
      <w:tr w:rsidR="00062681" w:rsidTr="001C2C15">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10</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Екологічна </w:t>
            </w:r>
            <w:r>
              <w:rPr>
                <w:rFonts w:ascii="Times New Roman" w:hAnsi="Times New Roman" w:cs="Times New Roman"/>
                <w:sz w:val="28"/>
                <w:szCs w:val="28"/>
                <w:highlight w:val="white"/>
              </w:rPr>
              <w:lastRenderedPageBreak/>
              <w:t>грамотність і здорове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lastRenderedPageBreak/>
              <w:t>Уміння:</w:t>
            </w:r>
            <w:r>
              <w:rPr>
                <w:rFonts w:ascii="Times New Roman" w:hAnsi="Times New Roman" w:cs="Times New Roman"/>
                <w:sz w:val="28"/>
                <w:szCs w:val="28"/>
                <w:highlight w:val="white"/>
              </w:rPr>
              <w:t xml:space="preserve"> (самостійно або за допомогою) аналізувати </w:t>
            </w:r>
            <w:r>
              <w:rPr>
                <w:rFonts w:ascii="Times New Roman" w:hAnsi="Times New Roman" w:cs="Times New Roman"/>
                <w:sz w:val="28"/>
                <w:szCs w:val="28"/>
                <w:highlight w:val="white"/>
              </w:rPr>
              <w:lastRenderedPageBreak/>
              <w:t>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Ставлення:</w:t>
            </w:r>
            <w:r>
              <w:rPr>
                <w:rFonts w:ascii="Times New Roman" w:hAnsi="Times New Roman" w:cs="Times New Roman"/>
                <w:sz w:val="28"/>
                <w:szCs w:val="28"/>
                <w:highlight w:val="white"/>
              </w:rPr>
              <w:t xml:space="preserve"> </w:t>
            </w:r>
            <w:r>
              <w:rPr>
                <w:rFonts w:ascii="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b/>
                <w:i/>
                <w:sz w:val="28"/>
                <w:szCs w:val="28"/>
                <w:highlight w:val="white"/>
              </w:rPr>
              <w:t>Навчальні ресурси:</w:t>
            </w:r>
            <w:r>
              <w:rPr>
                <w:rFonts w:ascii="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eastAsia="Calibri" w:hAnsi="Times New Roman" w:cs="Times New Roman"/>
          <w:sz w:val="28"/>
          <w:szCs w:val="28"/>
          <w:highlight w:val="white"/>
        </w:rPr>
        <w:lastRenderedPageBreak/>
        <w:t xml:space="preserve">  </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Наскрізні лінії є соціально значимими </w:t>
      </w:r>
      <w:proofErr w:type="spellStart"/>
      <w:r>
        <w:rPr>
          <w:rFonts w:ascii="Times New Roman" w:hAnsi="Times New Roman" w:cs="Times New Roman"/>
          <w:sz w:val="28"/>
          <w:szCs w:val="28"/>
          <w:highlight w:val="white"/>
        </w:rPr>
        <w:t>надпредметними</w:t>
      </w:r>
      <w:proofErr w:type="spellEnd"/>
      <w:r>
        <w:rPr>
          <w:rFonts w:ascii="Times New Roman" w:hAnsi="Times New Roman" w:cs="Times New Roman"/>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Навчання за наскрізними лініями реалізується насамперед через:</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cs="Times New Roman"/>
          <w:sz w:val="28"/>
          <w:szCs w:val="28"/>
          <w:highlight w:val="white"/>
        </w:rPr>
        <w:t>надпредметні</w:t>
      </w:r>
      <w:proofErr w:type="spellEnd"/>
      <w:r>
        <w:rPr>
          <w:rFonts w:ascii="Times New Roman" w:hAnsi="Times New Roman" w:cs="Times New Roman"/>
          <w:sz w:val="28"/>
          <w:szCs w:val="28"/>
          <w:highlight w:val="white"/>
        </w:rPr>
        <w:t xml:space="preserve">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предмети за вибором; </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роботу в проектах; </w:t>
      </w:r>
    </w:p>
    <w:p w:rsidR="00062681" w:rsidRDefault="00062681" w:rsidP="00062681">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позакласну навчальну роботу і роботу гуртків.</w:t>
      </w:r>
    </w:p>
    <w:p w:rsidR="00062681" w:rsidRDefault="00062681" w:rsidP="00062681">
      <w:pPr>
        <w:pStyle w:val="a4"/>
        <w:spacing w:line="276" w:lineRule="auto"/>
        <w:jc w:val="both"/>
        <w:rPr>
          <w:rFonts w:ascii="Times New Roman" w:hAnsi="Times New Roman" w:cs="Times New Roman"/>
          <w:sz w:val="28"/>
          <w:szCs w:val="28"/>
          <w:highlight w:val="white"/>
        </w:rPr>
      </w:pP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2"/>
      </w:tblGrid>
      <w:tr w:rsidR="00062681" w:rsidTr="001C2C15">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062681" w:rsidRDefault="00062681" w:rsidP="001C2C1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062681" w:rsidRDefault="00062681" w:rsidP="001C2C1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highlight w:val="white"/>
              </w:rPr>
              <w:t>Коротка характеристика</w:t>
            </w:r>
          </w:p>
        </w:tc>
      </w:tr>
      <w:tr w:rsidR="00062681" w:rsidTr="001C2C15">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62681" w:rsidRDefault="00062681" w:rsidP="001C2C1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highlight w:val="white"/>
              </w:rPr>
              <w:lastRenderedPageBreak/>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62681" w:rsidRDefault="00062681" w:rsidP="001C2C15">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62681" w:rsidTr="001C2C15">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62681" w:rsidRDefault="00062681" w:rsidP="001C2C1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hAnsi="Times New Roman" w:cs="Times New Roman"/>
                <w:sz w:val="28"/>
                <w:szCs w:val="28"/>
                <w:highlight w:val="white"/>
              </w:rPr>
              <w:t>роботи</w:t>
            </w:r>
            <w:proofErr w:type="spellEnd"/>
            <w:r>
              <w:rPr>
                <w:rFonts w:ascii="Times New Roman" w:hAnsi="Times New Roman" w:cs="Times New Roman"/>
                <w:sz w:val="28"/>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62681" w:rsidRDefault="00062681" w:rsidP="001C2C15">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62681" w:rsidTr="001C2C15">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62681" w:rsidRDefault="00062681" w:rsidP="001C2C15">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highlight w:val="white"/>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62681" w:rsidRDefault="00062681" w:rsidP="001C2C15">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62681" w:rsidTr="001C2C15">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62681" w:rsidRDefault="00062681" w:rsidP="001C2C15">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highlight w:val="white"/>
              </w:rPr>
              <w:lastRenderedPageBreak/>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062681" w:rsidRDefault="00062681" w:rsidP="001C2C15">
            <w:pPr>
              <w:pStyle w:val="a4"/>
              <w:spacing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62681" w:rsidRDefault="00062681" w:rsidP="001C2C15">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62681" w:rsidRDefault="00062681" w:rsidP="00062681">
      <w:pPr>
        <w:pStyle w:val="a4"/>
        <w:spacing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4.ВИМОГИ ДО ОСІБ, ЯКІ МОЖУТЬ РОЗПОЧАТИ НАВЧАННЯ ЗА ПРОГРАМОЮ</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Вимоги до дітей, які розпочинають навчання у початковій школі, мають враховувати досягнення попереднього етапу їхнього розвитку. Вимоги до здобувачів освіти, які розпочинають (продовжують) навчання в основній та старшій школі, мають враховувати досягнення попереднього етапу їхнього розвитку.</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Зберігаючи наступність із початковою школою, основна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062681" w:rsidRDefault="00062681" w:rsidP="00062681">
      <w:pPr>
        <w:pStyle w:val="a4"/>
        <w:spacing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5.ПЕРЕЛІК, ЗМІСТ, ТРИВАЛІСТЬ І ВЗАЄМОЗВ’ЯЗОК ОСВІТНІХ ГАЛУЗЕЙ, ПРЕДМЕТІВ,  ДИСЦИПЛІН ТА ЛОГІЧНА ПОСЛІДОВНІСТЬ ЇХ ВИКЛАДАННЯ </w:t>
      </w:r>
    </w:p>
    <w:p w:rsidR="00062681" w:rsidRDefault="00062681" w:rsidP="00062681">
      <w:pPr>
        <w:pStyle w:val="a4"/>
        <w:spacing w:line="276" w:lineRule="auto"/>
        <w:jc w:val="both"/>
        <w:rPr>
          <w:rFonts w:ascii="Times New Roman" w:eastAsia="Arial" w:hAnsi="Times New Roman" w:cs="Times New Roman"/>
          <w:sz w:val="28"/>
          <w:szCs w:val="28"/>
          <w:lang w:eastAsia="uk-UA" w:bidi="uk-UA"/>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Державний стандарт початкової загальної освіти для дітей з особливими освітніми потребами,  базової загальної середньої освіти та повної загальної середньої освіти для дітей з особливими потребами складається із семи освітніх галузей. </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«Мови і літератури» </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«Суспільствознавство»</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«Мистецтво»</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«Математика»</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«Природознавство»</w:t>
      </w:r>
    </w:p>
    <w:p w:rsidR="00062681" w:rsidRDefault="00062681" w:rsidP="00062681">
      <w:pPr>
        <w:pStyle w:val="a4"/>
        <w:spacing w:line="276" w:lineRule="auto"/>
        <w:jc w:val="both"/>
        <w:rPr>
          <w:rFonts w:ascii="Times New Roman" w:eastAsia="Arial" w:hAnsi="Times New Roman" w:cs="Times New Roman"/>
          <w:b/>
          <w:i/>
          <w:sz w:val="28"/>
          <w:szCs w:val="28"/>
          <w:lang w:eastAsia="uk-UA"/>
        </w:rPr>
      </w:pPr>
      <w:r>
        <w:rPr>
          <w:rFonts w:ascii="Times New Roman" w:eastAsia="Arial" w:hAnsi="Times New Roman" w:cs="Times New Roman"/>
          <w:sz w:val="28"/>
          <w:szCs w:val="28"/>
          <w:lang w:eastAsia="uk-UA"/>
        </w:rPr>
        <w:t>«Технології»</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«Здоров’я і фізична культура».</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      До базових навчальних предметів учня 1 класу належать: «Формування навичок читання та письма», «Формування елементарних математичних уявлень», «Ознайомлення з навколишнім», «Соціально – побутове </w:t>
      </w:r>
      <w:r>
        <w:rPr>
          <w:rFonts w:ascii="Times New Roman" w:eastAsia="Arial" w:hAnsi="Times New Roman" w:cs="Times New Roman"/>
          <w:sz w:val="28"/>
          <w:szCs w:val="28"/>
          <w:lang w:eastAsia="uk-UA"/>
        </w:rPr>
        <w:lastRenderedPageBreak/>
        <w:t>орієнтування», «Розвиток художньо – естетичних навичок», «Предметно – практична діяльність», «Інформатика», «Лікувальна фізична культура».</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До базових предметів для учня 10 класу належать:</w:t>
      </w:r>
      <w:r w:rsidRPr="000672D1">
        <w:rPr>
          <w:rFonts w:ascii="Times New Roman" w:hAnsi="Times New Roman" w:cs="Times New Roman"/>
          <w:sz w:val="28"/>
          <w:szCs w:val="28"/>
        </w:rPr>
        <w:t xml:space="preserve"> </w:t>
      </w:r>
      <w:r>
        <w:rPr>
          <w:rFonts w:ascii="Times New Roman" w:hAnsi="Times New Roman" w:cs="Times New Roman"/>
          <w:sz w:val="28"/>
          <w:szCs w:val="28"/>
        </w:rPr>
        <w:t xml:space="preserve">«Українська мова», «Українська  література», «Зарубіжна література», «Іноземна мова (англійська мова, німецька мова)», «Історія України», «Всесвітня історія», «Громадянська освіта, «Математика» (алгебра і початки аналізу та геометрія)», «Біологія і </w:t>
      </w:r>
      <w:proofErr w:type="spellStart"/>
      <w:r>
        <w:rPr>
          <w:rFonts w:ascii="Times New Roman" w:hAnsi="Times New Roman" w:cs="Times New Roman"/>
          <w:sz w:val="28"/>
          <w:szCs w:val="28"/>
        </w:rPr>
        <w:t>екрлогія</w:t>
      </w:r>
      <w:proofErr w:type="spellEnd"/>
      <w:r>
        <w:rPr>
          <w:rFonts w:ascii="Times New Roman" w:hAnsi="Times New Roman" w:cs="Times New Roman"/>
          <w:sz w:val="28"/>
          <w:szCs w:val="28"/>
        </w:rPr>
        <w:t xml:space="preserve">», «Географія», «Фізика й астрономія», «Хімія», «Фізична культура», «Захист України», «Технології», «Інформатика», </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До базових предметів учня 5 класу належать: «Українська мова», «Українська  література», «Іноземна мова (англійська мова)», «Я у світі», «Математика», «Природознавство», «Основи здоров’я», «Фізична культура», «Трудове навчання», «Інформатика», «Музичне мистецтво», «Образотворче мистецтво». </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Логічна послідовність вивчення предметів розкривається у відповідних навчальних програмах.</w:t>
      </w:r>
    </w:p>
    <w:p w:rsidR="00062681" w:rsidRPr="00A2009A"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hAnsi="Times New Roman" w:cs="Times New Roman"/>
          <w:sz w:val="28"/>
          <w:szCs w:val="28"/>
        </w:rPr>
        <w:t xml:space="preserve">     Зміст навчальних предметів, які мають гриф «Рекомендовано Міністерством освіти і науки України» розміщений на офіційному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МОН та подано в п</w:t>
      </w:r>
      <w:r>
        <w:rPr>
          <w:rFonts w:ascii="Times New Roman" w:eastAsia="Arial" w:hAnsi="Times New Roman" w:cs="Times New Roman"/>
          <w:sz w:val="28"/>
          <w:szCs w:val="28"/>
          <w:lang w:eastAsia="uk-UA"/>
        </w:rPr>
        <w:t>ереліку навчальних програм для здобувачів освіти спеціальних закладів загальної середньої освіти І ступеня з для дітей з особливими освітніми потребами (наказ МОН України від 26.07.2018 №814)</w:t>
      </w:r>
      <w:r>
        <w:rPr>
          <w:rFonts w:ascii="Times New Roman" w:hAnsi="Times New Roman" w:cs="Times New Roman"/>
          <w:sz w:val="28"/>
          <w:szCs w:val="28"/>
        </w:rPr>
        <w:t xml:space="preserve">  </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       Для здобувачів освіти спеціальних закладів загальної середньої освіти ІІ ступеня для дітей з особливими освітніми потребами (наказ МОН України  </w:t>
      </w:r>
      <w:hyperlink r:id="rId14" w:history="1">
        <w:r>
          <w:rPr>
            <w:rStyle w:val="a3"/>
            <w:rFonts w:ascii="Times New Roman" w:hAnsi="Times New Roman" w:cs="Times New Roman"/>
            <w:color w:val="auto"/>
            <w:sz w:val="28"/>
            <w:szCs w:val="28"/>
            <w:u w:val="none"/>
            <w:lang w:eastAsia="uk-UA"/>
          </w:rPr>
          <w:t xml:space="preserve"> «Про затвердження типової освітньої програми спеціальних закладів загальної середньої освіти ІІ ступеня для дітей з особливими освітніми потребами» від 12.06.2018 №627</w:t>
        </w:r>
      </w:hyperlink>
      <w:r>
        <w:rPr>
          <w:rFonts w:ascii="Times New Roman" w:eastAsia="Arial" w:hAnsi="Times New Roman" w:cs="Times New Roman"/>
          <w:sz w:val="28"/>
          <w:szCs w:val="28"/>
          <w:lang w:eastAsia="uk-UA"/>
        </w:rPr>
        <w:t>).</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Комплект навчальних програм дітей із затримкою психічного розвитку для 5-9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трудове навчання, інформатика, основи здоров’я, фізична культура).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6. ФОРМИ ОРГАНІЗАЦІЇ ОСВІТНЬОГО ПРОЦЕСУ</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062681" w:rsidRDefault="00062681" w:rsidP="0006268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очікуваних результатів, зазначених у навчальних програмах окремих предметів.</w:t>
      </w:r>
    </w:p>
    <w:p w:rsidR="00062681" w:rsidRDefault="00062681" w:rsidP="00062681">
      <w:pPr>
        <w:pStyle w:val="a4"/>
        <w:spacing w:line="276" w:lineRule="auto"/>
        <w:jc w:val="both"/>
        <w:rPr>
          <w:rFonts w:ascii="Times New Roman" w:eastAsia="Arial" w:hAnsi="Times New Roman" w:cs="Times New Roman"/>
          <w:b/>
          <w:sz w:val="28"/>
          <w:szCs w:val="28"/>
          <w:lang w:eastAsia="uk-UA"/>
        </w:rPr>
      </w:pPr>
      <w:r>
        <w:rPr>
          <w:rFonts w:ascii="Times New Roman" w:eastAsia="Arial" w:hAnsi="Times New Roman" w:cs="Times New Roman"/>
          <w:b/>
          <w:sz w:val="28"/>
          <w:szCs w:val="28"/>
          <w:lang w:eastAsia="uk-UA"/>
        </w:rPr>
        <w:lastRenderedPageBreak/>
        <w:t>7.ОПИС ТА ІНСТРУМЕНТИ СИСТЕМИ ВНУТРІШНЬОГО ЗАБЕЗПЕЧЕННЯ ЯКОСТІ ОСВІТИ</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        Система внутрішнього забезпечення якості освіти складається з наступних компонентів:</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кадрове забезпечення освітньої діяльності;</w:t>
      </w:r>
    </w:p>
    <w:p w:rsidR="00062681" w:rsidRDefault="00062681" w:rsidP="00062681">
      <w:pPr>
        <w:pStyle w:val="a4"/>
        <w:spacing w:line="276" w:lineRule="auto"/>
        <w:jc w:val="both"/>
        <w:rPr>
          <w:rFonts w:ascii="Times New Roman" w:eastAsia="Arial" w:hAnsi="Times New Roman" w:cs="Times New Roman"/>
          <w:sz w:val="28"/>
          <w:szCs w:val="28"/>
          <w:lang w:eastAsia="uk-UA"/>
        </w:rPr>
      </w:pPr>
      <w:proofErr w:type="spellStart"/>
      <w:r>
        <w:rPr>
          <w:rFonts w:ascii="Times New Roman" w:eastAsia="Arial" w:hAnsi="Times New Roman" w:cs="Times New Roman"/>
          <w:sz w:val="28"/>
          <w:szCs w:val="28"/>
          <w:lang w:eastAsia="uk-UA"/>
        </w:rPr>
        <w:t>навчально</w:t>
      </w:r>
      <w:proofErr w:type="spellEnd"/>
      <w:r>
        <w:rPr>
          <w:rFonts w:ascii="Times New Roman" w:eastAsia="Arial" w:hAnsi="Times New Roman" w:cs="Times New Roman"/>
          <w:sz w:val="28"/>
          <w:szCs w:val="28"/>
          <w:lang w:eastAsia="uk-UA"/>
        </w:rPr>
        <w:t xml:space="preserve"> – методичне забезпечення освітньої діяльності;</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матеріально – технічне забезпечення освітньої діяльності</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якісне проведення навчальних занять;</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моніторинг досягнення здобувачами освіти результатів навчання (</w:t>
      </w:r>
      <w:proofErr w:type="spellStart"/>
      <w:r>
        <w:rPr>
          <w:rFonts w:ascii="Times New Roman" w:eastAsia="Arial" w:hAnsi="Times New Roman" w:cs="Times New Roman"/>
          <w:sz w:val="28"/>
          <w:szCs w:val="28"/>
          <w:lang w:eastAsia="uk-UA"/>
        </w:rPr>
        <w:t>компетентностей</w:t>
      </w:r>
      <w:proofErr w:type="spellEnd"/>
      <w:r>
        <w:rPr>
          <w:rFonts w:ascii="Times New Roman" w:eastAsia="Arial" w:hAnsi="Times New Roman" w:cs="Times New Roman"/>
          <w:sz w:val="28"/>
          <w:szCs w:val="28"/>
          <w:lang w:eastAsia="uk-UA"/>
        </w:rPr>
        <w:t>).</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      Завдання системи внутрішнього забезпечення якості освіти:</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осучаснення методичної бази освітньої діяльності;</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створення безпечного освітнього середовища;</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контроль за виконанням навчальних планів та освітньої програми, якістю знань, умінь та навичок здобувачів освіти, розробка рекомендацій щодо їх покращення;</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створення необхідних умов для підвищення фахового кваліфікаційного рівня педагогічних працівників.</w:t>
      </w:r>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Інформація про кадрове, </w:t>
      </w:r>
      <w:proofErr w:type="spellStart"/>
      <w:r>
        <w:rPr>
          <w:rFonts w:ascii="Times New Roman" w:eastAsia="Arial" w:hAnsi="Times New Roman" w:cs="Times New Roman"/>
          <w:sz w:val="28"/>
          <w:szCs w:val="28"/>
          <w:lang w:eastAsia="uk-UA"/>
        </w:rPr>
        <w:t>навчально</w:t>
      </w:r>
      <w:proofErr w:type="spellEnd"/>
      <w:r>
        <w:rPr>
          <w:rFonts w:ascii="Times New Roman" w:eastAsia="Arial" w:hAnsi="Times New Roman" w:cs="Times New Roman"/>
          <w:sz w:val="28"/>
          <w:szCs w:val="28"/>
          <w:lang w:eastAsia="uk-UA"/>
        </w:rPr>
        <w:t xml:space="preserve"> – методичне та матеріально – технічне забезпечення освітньої діяльності розміщена на офіційному сайті загальноосвітньої школи І-ІІІ ступенів №2 м. </w:t>
      </w:r>
      <w:proofErr w:type="spellStart"/>
      <w:r>
        <w:rPr>
          <w:rFonts w:ascii="Times New Roman" w:eastAsia="Arial" w:hAnsi="Times New Roman" w:cs="Times New Roman"/>
          <w:sz w:val="28"/>
          <w:szCs w:val="28"/>
          <w:lang w:eastAsia="uk-UA"/>
        </w:rPr>
        <w:t>Заліщики</w:t>
      </w:r>
      <w:proofErr w:type="spellEnd"/>
      <w:r>
        <w:rPr>
          <w:rFonts w:ascii="Times New Roman" w:eastAsia="Arial" w:hAnsi="Times New Roman" w:cs="Times New Roman"/>
          <w:sz w:val="28"/>
          <w:szCs w:val="28"/>
          <w:lang w:eastAsia="uk-UA"/>
        </w:rPr>
        <w:t xml:space="preserve"> Тернопільської області </w:t>
      </w:r>
      <w:hyperlink r:id="rId15" w:history="1">
        <w:r>
          <w:rPr>
            <w:rStyle w:val="a3"/>
            <w:rFonts w:ascii="Times New Roman" w:hAnsi="Times New Roman" w:cs="Times New Roman"/>
            <w:color w:val="0000FF"/>
            <w:sz w:val="28"/>
            <w:szCs w:val="28"/>
            <w:lang w:val="ru-RU" w:eastAsia="ru-RU"/>
          </w:rPr>
          <w:t>https</w:t>
        </w:r>
        <w:r>
          <w:rPr>
            <w:rStyle w:val="a3"/>
            <w:rFonts w:ascii="Times New Roman" w:hAnsi="Times New Roman" w:cs="Times New Roman"/>
            <w:color w:val="0000FF"/>
            <w:sz w:val="28"/>
            <w:szCs w:val="28"/>
            <w:lang w:eastAsia="ru-RU"/>
          </w:rPr>
          <w:t>://</w:t>
        </w:r>
        <w:r>
          <w:rPr>
            <w:rStyle w:val="a3"/>
            <w:rFonts w:ascii="Times New Roman" w:hAnsi="Times New Roman" w:cs="Times New Roman"/>
            <w:color w:val="0000FF"/>
            <w:sz w:val="28"/>
            <w:szCs w:val="28"/>
            <w:lang w:val="ru-RU" w:eastAsia="ru-RU"/>
          </w:rPr>
          <w:t>zalschool</w:t>
        </w:r>
        <w:r>
          <w:rPr>
            <w:rStyle w:val="a3"/>
            <w:rFonts w:ascii="Times New Roman" w:hAnsi="Times New Roman" w:cs="Times New Roman"/>
            <w:color w:val="0000FF"/>
            <w:sz w:val="28"/>
            <w:szCs w:val="28"/>
            <w:lang w:eastAsia="ru-RU"/>
          </w:rPr>
          <w:t>2.</w:t>
        </w:r>
        <w:r>
          <w:rPr>
            <w:rStyle w:val="a3"/>
            <w:rFonts w:ascii="Times New Roman" w:hAnsi="Times New Roman" w:cs="Times New Roman"/>
            <w:color w:val="0000FF"/>
            <w:sz w:val="28"/>
            <w:szCs w:val="28"/>
            <w:lang w:val="ru-RU" w:eastAsia="ru-RU"/>
          </w:rPr>
          <w:t>at</w:t>
        </w:r>
        <w:r>
          <w:rPr>
            <w:rStyle w:val="a3"/>
            <w:rFonts w:ascii="Times New Roman" w:hAnsi="Times New Roman" w:cs="Times New Roman"/>
            <w:color w:val="0000FF"/>
            <w:sz w:val="28"/>
            <w:szCs w:val="28"/>
            <w:lang w:eastAsia="ru-RU"/>
          </w:rPr>
          <w:t>.</w:t>
        </w:r>
        <w:r>
          <w:rPr>
            <w:rStyle w:val="a3"/>
            <w:rFonts w:ascii="Times New Roman" w:hAnsi="Times New Roman" w:cs="Times New Roman"/>
            <w:color w:val="0000FF"/>
            <w:sz w:val="28"/>
            <w:szCs w:val="28"/>
            <w:lang w:val="ru-RU" w:eastAsia="ru-RU"/>
          </w:rPr>
          <w:t>ua</w:t>
        </w:r>
        <w:r>
          <w:rPr>
            <w:rStyle w:val="a3"/>
            <w:rFonts w:ascii="Times New Roman" w:hAnsi="Times New Roman" w:cs="Times New Roman"/>
            <w:color w:val="0000FF"/>
            <w:sz w:val="28"/>
            <w:szCs w:val="28"/>
            <w:lang w:eastAsia="ru-RU"/>
          </w:rPr>
          <w:t>/</w:t>
        </w:r>
      </w:hyperlink>
    </w:p>
    <w:p w:rsidR="00062681" w:rsidRDefault="00062681" w:rsidP="00062681">
      <w:pPr>
        <w:pStyle w:val="a4"/>
        <w:spacing w:line="276" w:lineRule="auto"/>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      </w:t>
      </w:r>
    </w:p>
    <w:p w:rsidR="00062681" w:rsidRDefault="00062681" w:rsidP="00062681">
      <w:pPr>
        <w:pStyle w:val="a4"/>
        <w:spacing w:line="276" w:lineRule="auto"/>
        <w:jc w:val="both"/>
        <w:rPr>
          <w:rFonts w:ascii="Times New Roman" w:eastAsia="Arial" w:hAnsi="Times New Roman" w:cs="Times New Roman"/>
          <w:sz w:val="28"/>
          <w:szCs w:val="28"/>
          <w:lang w:eastAsia="uk-UA"/>
        </w:rPr>
      </w:pPr>
    </w:p>
    <w:p w:rsidR="00062681" w:rsidRDefault="00062681" w:rsidP="00062681">
      <w:pPr>
        <w:pStyle w:val="a4"/>
        <w:spacing w:line="276" w:lineRule="auto"/>
        <w:jc w:val="both"/>
        <w:rPr>
          <w:rFonts w:ascii="Times New Roman" w:eastAsia="Calibri" w:hAnsi="Times New Roman" w:cs="Times New Roman"/>
          <w:sz w:val="28"/>
          <w:szCs w:val="28"/>
        </w:rPr>
      </w:pPr>
    </w:p>
    <w:p w:rsidR="00062681" w:rsidRDefault="00062681" w:rsidP="00062681">
      <w:pPr>
        <w:pStyle w:val="a4"/>
        <w:spacing w:line="276"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Директорка школи                                                                  Іванна ПАВЛОВСЬКА</w:t>
      </w: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Theme="majorEastAsia" w:hAnsi="Times New Roman" w:cs="Times New Roman"/>
          <w:sz w:val="28"/>
          <w:szCs w:val="28"/>
        </w:rPr>
      </w:pPr>
    </w:p>
    <w:p w:rsidR="00062681" w:rsidRDefault="00062681" w:rsidP="00062681">
      <w:pPr>
        <w:pStyle w:val="a4"/>
        <w:spacing w:line="276" w:lineRule="auto"/>
        <w:jc w:val="both"/>
        <w:rPr>
          <w:rFonts w:ascii="Times New Roman" w:eastAsia="Calibri" w:hAnsi="Times New Roman" w:cs="Times New Roman"/>
          <w:sz w:val="28"/>
          <w:szCs w:val="28"/>
        </w:rPr>
      </w:pPr>
    </w:p>
    <w:p w:rsidR="00062681" w:rsidRDefault="00062681" w:rsidP="00062681">
      <w:pPr>
        <w:pStyle w:val="a4"/>
        <w:spacing w:line="276" w:lineRule="auto"/>
        <w:jc w:val="both"/>
        <w:rPr>
          <w:rFonts w:ascii="Times New Roman" w:eastAsia="Calibri" w:hAnsi="Times New Roman" w:cs="Times New Roman"/>
          <w:sz w:val="28"/>
          <w:szCs w:val="28"/>
        </w:rPr>
      </w:pP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СХВАЛЕНО                                               ЗАТВЕРДЖУЮ</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засіданні педагогічної ради                      директорка загальноосвітньої школи </w:t>
      </w:r>
    </w:p>
    <w:p w:rsidR="00062681" w:rsidRDefault="00AD597B"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№02 від 31</w:t>
      </w:r>
      <w:r w:rsidR="00062681">
        <w:rPr>
          <w:rFonts w:ascii="Times New Roman" w:eastAsia="Calibri" w:hAnsi="Times New Roman" w:cs="Times New Roman"/>
          <w:sz w:val="28"/>
          <w:szCs w:val="28"/>
        </w:rPr>
        <w:t xml:space="preserve">.08.2020 року           І-ІІІ ступенів №2 м. </w:t>
      </w:r>
      <w:proofErr w:type="spellStart"/>
      <w:r w:rsidR="00062681">
        <w:rPr>
          <w:rFonts w:ascii="Times New Roman" w:eastAsia="Calibri" w:hAnsi="Times New Roman" w:cs="Times New Roman"/>
          <w:sz w:val="28"/>
          <w:szCs w:val="28"/>
        </w:rPr>
        <w:t>Заліщики</w:t>
      </w:r>
      <w:proofErr w:type="spellEnd"/>
      <w:r w:rsidR="00062681">
        <w:rPr>
          <w:rFonts w:ascii="Times New Roman" w:eastAsia="Calibri" w:hAnsi="Times New Roman" w:cs="Times New Roman"/>
          <w:sz w:val="28"/>
          <w:szCs w:val="28"/>
        </w:rPr>
        <w:t xml:space="preserve"> </w:t>
      </w:r>
    </w:p>
    <w:p w:rsidR="00062681" w:rsidRDefault="00062681" w:rsidP="00062681">
      <w:pPr>
        <w:pStyle w:val="a4"/>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Тернопільської області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______ І.М.Павловська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AD597B">
        <w:rPr>
          <w:rFonts w:ascii="Times New Roman" w:eastAsia="Calibri" w:hAnsi="Times New Roman" w:cs="Times New Roman"/>
          <w:color w:val="000000" w:themeColor="text1"/>
          <w:sz w:val="28"/>
          <w:szCs w:val="28"/>
        </w:rPr>
        <w:t xml:space="preserve">                31</w:t>
      </w:r>
      <w:r>
        <w:rPr>
          <w:rFonts w:ascii="Times New Roman" w:eastAsia="Calibri" w:hAnsi="Times New Roman" w:cs="Times New Roman"/>
          <w:color w:val="000000" w:themeColor="text1"/>
          <w:sz w:val="28"/>
          <w:szCs w:val="28"/>
        </w:rPr>
        <w:t xml:space="preserve"> серпня 2020 року                                                  </w:t>
      </w:r>
    </w:p>
    <w:p w:rsidR="00062681" w:rsidRDefault="00062681" w:rsidP="00062681">
      <w:pPr>
        <w:spacing w:after="0"/>
        <w:jc w:val="center"/>
        <w:rPr>
          <w:rFonts w:ascii="Times New Roman" w:eastAsia="Calibri" w:hAnsi="Times New Roman" w:cs="Times New Roman"/>
          <w:b/>
          <w:color w:val="000000" w:themeColor="text1"/>
          <w:sz w:val="28"/>
          <w:szCs w:val="28"/>
        </w:rPr>
      </w:pP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НАВЧАЛЬНИЙ ПЛАН</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ЗАГАЛЬНООСВІТНЬОЇ ШКОЛИ І-ІІІ СТУПЕНІВ №2 </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М.ЗАЛІЩИКИ ТЕРНОПІЛЬСЬКОЇ ОБЛАСТІ </w:t>
      </w:r>
    </w:p>
    <w:p w:rsidR="00062681" w:rsidRDefault="007413FF"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НА 2020/2021</w:t>
      </w:r>
      <w:r w:rsidR="00062681">
        <w:rPr>
          <w:rFonts w:ascii="Times New Roman" w:eastAsia="Calibri" w:hAnsi="Times New Roman" w:cs="Times New Roman"/>
          <w:b/>
          <w:color w:val="000000" w:themeColor="text1"/>
          <w:sz w:val="28"/>
          <w:szCs w:val="28"/>
        </w:rPr>
        <w:t xml:space="preserve"> НАВЧАЛЬНИЙ РІК</w:t>
      </w:r>
    </w:p>
    <w:p w:rsidR="00062681" w:rsidRDefault="00062681" w:rsidP="00062681">
      <w:pPr>
        <w:spacing w:after="0"/>
        <w:jc w:val="center"/>
        <w:rPr>
          <w:rFonts w:ascii="Times New Roman" w:eastAsia="Calibri" w:hAnsi="Times New Roman" w:cs="Times New Roman"/>
          <w:b/>
          <w:color w:val="000000" w:themeColor="text1"/>
          <w:sz w:val="28"/>
          <w:szCs w:val="28"/>
        </w:rPr>
      </w:pPr>
    </w:p>
    <w:p w:rsidR="00062681" w:rsidRDefault="00062681" w:rsidP="00062681">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Відповідно до статті 12 Закону України «Про освіту», Статуту закладу освіти навчальний план складено на підставі наказів МОН, а саме:</w:t>
      </w:r>
    </w:p>
    <w:p w:rsidR="00062681" w:rsidRDefault="00062681" w:rsidP="00062681">
      <w:pPr>
        <w:spacing w:after="0"/>
        <w:jc w:val="both"/>
        <w:rPr>
          <w:rFonts w:ascii="Times New Roman" w:eastAsia="Calibri" w:hAnsi="Times New Roman" w:cs="Times New Roman"/>
          <w:color w:val="000000" w:themeColor="text1"/>
          <w:sz w:val="28"/>
          <w:szCs w:val="28"/>
        </w:rPr>
      </w:pPr>
    </w:p>
    <w:tbl>
      <w:tblPr>
        <w:tblStyle w:val="a5"/>
        <w:tblW w:w="0" w:type="auto"/>
        <w:tblLayout w:type="fixed"/>
        <w:tblLook w:val="04A0" w:firstRow="1" w:lastRow="0" w:firstColumn="1" w:lastColumn="0" w:noHBand="0" w:noVBand="1"/>
      </w:tblPr>
      <w:tblGrid>
        <w:gridCol w:w="1809"/>
        <w:gridCol w:w="851"/>
        <w:gridCol w:w="1701"/>
        <w:gridCol w:w="5494"/>
      </w:tblGrid>
      <w:tr w:rsidR="00062681" w:rsidTr="001C2C15">
        <w:tc>
          <w:tcPr>
            <w:tcW w:w="1809"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додатка навчального плану</w:t>
            </w:r>
          </w:p>
        </w:tc>
        <w:tc>
          <w:tcPr>
            <w:tcW w:w="851"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Клас </w:t>
            </w:r>
          </w:p>
        </w:tc>
        <w:tc>
          <w:tcPr>
            <w:tcW w:w="1701"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Примітка</w:t>
            </w:r>
          </w:p>
        </w:tc>
        <w:tc>
          <w:tcPr>
            <w:tcW w:w="5494"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Типовий навчальний план, </w:t>
            </w:r>
          </w:p>
          <w:p w:rsidR="00062681" w:rsidRDefault="00062681" w:rsidP="001C2C1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затверджений МОН</w:t>
            </w:r>
          </w:p>
        </w:tc>
      </w:tr>
      <w:tr w:rsidR="00062681" w:rsidTr="001C2C15">
        <w:tc>
          <w:tcPr>
            <w:tcW w:w="1809"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62681" w:rsidRDefault="00062681" w:rsidP="001C2C15">
            <w:pPr>
              <w:jc w:val="both"/>
              <w:rPr>
                <w:rFonts w:ascii="Times New Roman" w:eastAsia="Calibri" w:hAnsi="Times New Roman" w:cs="Times New Roman"/>
                <w:color w:val="000000" w:themeColor="text1"/>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Додаток 16</w:t>
            </w:r>
            <w:r>
              <w:t xml:space="preserve"> </w:t>
            </w:r>
            <w:r>
              <w:rPr>
                <w:rFonts w:ascii="Times New Roman" w:eastAsia="Calibri" w:hAnsi="Times New Roman" w:cs="Times New Roman"/>
                <w:color w:val="000000" w:themeColor="text1"/>
                <w:sz w:val="24"/>
                <w:szCs w:val="24"/>
              </w:rPr>
              <w:t xml:space="preserve">Типової освітньої програми початкової освіти спеціальних закладів загальної середньої освіти для дітей з інтелектуальними порушеннями помірного та тяжкого ступенів, затвердженої </w:t>
            </w:r>
            <w:hyperlink r:id="rId16" w:history="1">
              <w:r>
                <w:rPr>
                  <w:rStyle w:val="a3"/>
                  <w:rFonts w:ascii="Times New Roman" w:hAnsi="Times New Roman" w:cs="Times New Roman"/>
                  <w:color w:val="auto"/>
                  <w:sz w:val="24"/>
                  <w:szCs w:val="24"/>
                  <w:u w:val="none"/>
                  <w:lang w:eastAsia="uk-UA"/>
                </w:rPr>
                <w:t>наказом МОН України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26.07.2018 №814</w:t>
              </w:r>
            </w:hyperlink>
          </w:p>
        </w:tc>
      </w:tr>
      <w:tr w:rsidR="00062681" w:rsidTr="001C2C15">
        <w:trPr>
          <w:trHeight w:val="3437"/>
        </w:trPr>
        <w:tc>
          <w:tcPr>
            <w:tcW w:w="1809"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2,16</w:t>
            </w:r>
          </w:p>
        </w:tc>
        <w:tc>
          <w:tcPr>
            <w:tcW w:w="851"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62681" w:rsidRDefault="00062681" w:rsidP="001C2C15">
            <w:pPr>
              <w:jc w:val="both"/>
              <w:rPr>
                <w:rFonts w:ascii="Times New Roman" w:eastAsia="Calibri" w:hAnsi="Times New Roman" w:cs="Times New Roman"/>
                <w:color w:val="000000" w:themeColor="text1"/>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062681" w:rsidRPr="00F94321" w:rsidRDefault="00062681" w:rsidP="001C2C15">
            <w:pPr>
              <w:pStyle w:val="a4"/>
              <w:jc w:val="both"/>
              <w:rPr>
                <w:rFonts w:ascii="Times New Roman" w:hAnsi="Times New Roman" w:cs="Times New Roman"/>
                <w:sz w:val="24"/>
                <w:szCs w:val="24"/>
              </w:rPr>
            </w:pPr>
            <w:r w:rsidRPr="00F94321">
              <w:rPr>
                <w:rFonts w:ascii="Times New Roman" w:hAnsi="Times New Roman" w:cs="Times New Roman"/>
                <w:sz w:val="24"/>
                <w:szCs w:val="24"/>
              </w:rPr>
              <w:t>Таблиця 2 Типової освітньої програми для 10,11 класів закладів загальної середньої освіти, затвердженої наказом «Про затвердження типової освітньої програми закладів загальної середньої освіти ІІІ ступеня» від 20.04.2018 року № 408</w:t>
            </w:r>
            <w:r>
              <w:rPr>
                <w:rFonts w:ascii="Times New Roman" w:hAnsi="Times New Roman" w:cs="Times New Roman"/>
                <w:sz w:val="24"/>
                <w:szCs w:val="24"/>
              </w:rPr>
              <w:t xml:space="preserve">, </w:t>
            </w:r>
            <w:r w:rsidRPr="00F94321">
              <w:rPr>
                <w:rFonts w:ascii="Times New Roman" w:hAnsi="Times New Roman" w:cs="Times New Roman"/>
                <w:sz w:val="24"/>
                <w:szCs w:val="24"/>
              </w:rPr>
              <w:t>Таблиця</w:t>
            </w:r>
            <w:r>
              <w:rPr>
                <w:rFonts w:ascii="Times New Roman" w:hAnsi="Times New Roman" w:cs="Times New Roman"/>
                <w:sz w:val="24"/>
                <w:szCs w:val="24"/>
              </w:rPr>
              <w:t xml:space="preserve"> 16</w:t>
            </w:r>
            <w:r w:rsidRPr="00F94321">
              <w:rPr>
                <w:rFonts w:ascii="Times New Roman" w:hAnsi="Times New Roman" w:cs="Times New Roman"/>
                <w:sz w:val="24"/>
                <w:szCs w:val="24"/>
              </w:rPr>
              <w:t xml:space="preserve"> Типової освітньої програми </w:t>
            </w:r>
            <w:proofErr w:type="spellStart"/>
            <w:r w:rsidRPr="00F94321">
              <w:rPr>
                <w:rFonts w:ascii="Times New Roman" w:hAnsi="Times New Roman" w:cs="Times New Roman"/>
                <w:sz w:val="24"/>
                <w:szCs w:val="24"/>
              </w:rPr>
              <w:t>спеціаль</w:t>
            </w:r>
            <w:r>
              <w:rPr>
                <w:rFonts w:ascii="Times New Roman" w:hAnsi="Times New Roman" w:cs="Times New Roman"/>
                <w:sz w:val="24"/>
                <w:szCs w:val="24"/>
              </w:rPr>
              <w:t>-</w:t>
            </w:r>
            <w:r w:rsidRPr="00F94321">
              <w:rPr>
                <w:rFonts w:ascii="Times New Roman" w:hAnsi="Times New Roman" w:cs="Times New Roman"/>
                <w:sz w:val="24"/>
                <w:szCs w:val="24"/>
              </w:rPr>
              <w:t>них</w:t>
            </w:r>
            <w:proofErr w:type="spellEnd"/>
            <w:r w:rsidRPr="00F94321">
              <w:rPr>
                <w:rFonts w:ascii="Times New Roman" w:hAnsi="Times New Roman" w:cs="Times New Roman"/>
                <w:sz w:val="24"/>
                <w:szCs w:val="24"/>
              </w:rPr>
              <w:t xml:space="preserve"> ЗЗСО ІІ ступеня з навчанням українською мовою для дітей із затримкою психічного розвитку, затвердженою наказом МОН від 12.06.2018 р. № 627 «Про затвердження типової освітньої </w:t>
            </w:r>
            <w:proofErr w:type="spellStart"/>
            <w:r w:rsidRPr="00F94321">
              <w:rPr>
                <w:rFonts w:ascii="Times New Roman" w:hAnsi="Times New Roman" w:cs="Times New Roman"/>
                <w:sz w:val="24"/>
                <w:szCs w:val="24"/>
              </w:rPr>
              <w:t>програ-ми</w:t>
            </w:r>
            <w:proofErr w:type="spellEnd"/>
            <w:r w:rsidRPr="00F94321">
              <w:rPr>
                <w:rFonts w:ascii="Times New Roman" w:hAnsi="Times New Roman" w:cs="Times New Roman"/>
                <w:sz w:val="24"/>
                <w:szCs w:val="24"/>
              </w:rPr>
              <w:t xml:space="preserve"> спеціальних ЗЗСО ІІ ступеня для дітей з особливими освітніми потребами»</w:t>
            </w:r>
          </w:p>
        </w:tc>
      </w:tr>
      <w:tr w:rsidR="00062681" w:rsidTr="001C2C15">
        <w:tc>
          <w:tcPr>
            <w:tcW w:w="1809" w:type="dxa"/>
            <w:tcBorders>
              <w:top w:val="single" w:sz="4" w:space="0" w:color="auto"/>
              <w:left w:val="single" w:sz="4" w:space="0" w:color="auto"/>
              <w:bottom w:val="single" w:sz="4" w:space="0" w:color="auto"/>
              <w:right w:val="single" w:sz="4" w:space="0" w:color="auto"/>
            </w:tcBorders>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062681" w:rsidRDefault="00062681" w:rsidP="001C2C1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62681" w:rsidRDefault="00062681" w:rsidP="001C2C15">
            <w:pPr>
              <w:jc w:val="both"/>
              <w:rPr>
                <w:rFonts w:ascii="Times New Roman" w:eastAsia="Calibri" w:hAnsi="Times New Roman" w:cs="Times New Roman"/>
                <w:color w:val="000000" w:themeColor="text1"/>
                <w:sz w:val="24"/>
                <w:szCs w:val="24"/>
              </w:rPr>
            </w:pPr>
          </w:p>
        </w:tc>
        <w:tc>
          <w:tcPr>
            <w:tcW w:w="5494" w:type="dxa"/>
            <w:tcBorders>
              <w:top w:val="single" w:sz="4" w:space="0" w:color="auto"/>
              <w:left w:val="single" w:sz="4" w:space="0" w:color="auto"/>
              <w:bottom w:val="single" w:sz="4" w:space="0" w:color="auto"/>
              <w:right w:val="single" w:sz="4" w:space="0" w:color="auto"/>
            </w:tcBorders>
          </w:tcPr>
          <w:p w:rsidR="00062681" w:rsidRDefault="00062681" w:rsidP="001C2C15">
            <w:pPr>
              <w:jc w:val="both"/>
              <w:rPr>
                <w:rFonts w:ascii="Times New Roman" w:eastAsia="Arial" w:hAnsi="Times New Roman" w:cs="Times New Roman"/>
                <w:bCs/>
                <w:color w:val="000000" w:themeColor="text1"/>
                <w:sz w:val="24"/>
                <w:szCs w:val="24"/>
                <w:lang w:eastAsia="uk-UA"/>
              </w:rPr>
            </w:pPr>
            <w:r>
              <w:rPr>
                <w:rFonts w:ascii="Times New Roman" w:eastAsia="Calibri" w:hAnsi="Times New Roman" w:cs="Times New Roman"/>
                <w:color w:val="000000" w:themeColor="text1"/>
                <w:sz w:val="24"/>
                <w:szCs w:val="24"/>
              </w:rPr>
              <w:t>Таблиця 18</w:t>
            </w:r>
            <w:r>
              <w:t xml:space="preserve"> </w:t>
            </w:r>
            <w:r>
              <w:rPr>
                <w:rFonts w:ascii="Times New Roman" w:eastAsia="Calibri" w:hAnsi="Times New Roman" w:cs="Times New Roman"/>
                <w:color w:val="000000" w:themeColor="text1"/>
                <w:sz w:val="24"/>
                <w:szCs w:val="24"/>
              </w:rPr>
              <w:t xml:space="preserve">Типової освітньої програми початкової освіти спеціальних закладів загальної середньої освіти для дітей з інтелектуальними порушеннями помірного та тяжкого ступенів, затвердженої </w:t>
            </w:r>
            <w:hyperlink r:id="rId17" w:history="1">
              <w:r>
                <w:rPr>
                  <w:rStyle w:val="a3"/>
                  <w:rFonts w:ascii="Times New Roman" w:hAnsi="Times New Roman" w:cs="Times New Roman"/>
                  <w:color w:val="auto"/>
                  <w:sz w:val="24"/>
                  <w:szCs w:val="24"/>
                  <w:u w:val="none"/>
                  <w:lang w:eastAsia="uk-UA"/>
                </w:rPr>
                <w:t>наказом МОН України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26.07.2018 №814</w:t>
              </w:r>
            </w:hyperlink>
          </w:p>
        </w:tc>
      </w:tr>
    </w:tbl>
    <w:p w:rsidR="00062681" w:rsidRDefault="00062681" w:rsidP="00062681">
      <w:pPr>
        <w:spacing w:after="0"/>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lastRenderedPageBreak/>
        <w:t xml:space="preserve">   </w:t>
      </w:r>
    </w:p>
    <w:p w:rsidR="00062681" w:rsidRDefault="00062681" w:rsidP="00062681">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b/>
          <w:i/>
          <w:color w:val="000000" w:themeColor="text1"/>
          <w:sz w:val="28"/>
          <w:szCs w:val="28"/>
        </w:rPr>
        <w:t xml:space="preserve"> Навчальний план загальноосвітньої школи І-ІІІ ступенів №2 </w:t>
      </w:r>
      <w:proofErr w:type="spellStart"/>
      <w:r>
        <w:rPr>
          <w:rFonts w:ascii="Times New Roman" w:eastAsia="Calibri" w:hAnsi="Times New Roman" w:cs="Times New Roman"/>
          <w:b/>
          <w:i/>
          <w:color w:val="000000" w:themeColor="text1"/>
          <w:sz w:val="28"/>
          <w:szCs w:val="28"/>
        </w:rPr>
        <w:t>м.Заліщики</w:t>
      </w:r>
      <w:proofErr w:type="spellEnd"/>
      <w:r>
        <w:rPr>
          <w:rFonts w:ascii="Times New Roman" w:eastAsia="Calibri" w:hAnsi="Times New Roman" w:cs="Times New Roman"/>
          <w:b/>
          <w:i/>
          <w:color w:val="000000" w:themeColor="text1"/>
          <w:sz w:val="28"/>
          <w:szCs w:val="28"/>
        </w:rPr>
        <w:t xml:space="preserve"> Тернопільської області </w:t>
      </w:r>
      <w:r>
        <w:rPr>
          <w:rFonts w:ascii="Times New Roman" w:eastAsia="Calibri" w:hAnsi="Times New Roman" w:cs="Times New Roman"/>
          <w:color w:val="000000" w:themeColor="text1"/>
          <w:sz w:val="28"/>
          <w:szCs w:val="28"/>
        </w:rPr>
        <w:t xml:space="preserve">дає цілісне уявлення про зміст і структуру трьох рівнів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Навчальний план закладу передбачає реалізацію освітніх галузей Базового навчального плану Державного стандарту через навчальні предмети, містить обов’язкову інваріантну складову, сформовану на державному рівні.       Повноцінність початкової та базової загальної середньої освіти здобувачів освіти загальноосвітньої школи І-ІІІ ступенів №2 </w:t>
      </w:r>
      <w:proofErr w:type="spellStart"/>
      <w:r>
        <w:rPr>
          <w:rFonts w:ascii="Times New Roman" w:eastAsia="Calibri" w:hAnsi="Times New Roman" w:cs="Times New Roman"/>
          <w:color w:val="000000" w:themeColor="text1"/>
          <w:sz w:val="28"/>
          <w:szCs w:val="28"/>
        </w:rPr>
        <w:t>м.Заліщики</w:t>
      </w:r>
      <w:proofErr w:type="spellEnd"/>
      <w:r>
        <w:rPr>
          <w:rFonts w:ascii="Times New Roman" w:eastAsia="Calibri" w:hAnsi="Times New Roman" w:cs="Times New Roman"/>
          <w:color w:val="000000" w:themeColor="text1"/>
          <w:sz w:val="28"/>
          <w:szCs w:val="28"/>
        </w:rPr>
        <w:t xml:space="preserve"> Тернопільської області забезпечується через реалізацію інваріантної навчального плану, яка фінансується з освітньої субвенції.</w:t>
      </w:r>
    </w:p>
    <w:p w:rsidR="00062681" w:rsidRDefault="00062681" w:rsidP="00062681">
      <w:pPr>
        <w:spacing w:after="0"/>
        <w:jc w:val="both"/>
        <w:rPr>
          <w:rFonts w:ascii="Times New Roman" w:eastAsia="Arial" w:hAnsi="Times New Roman" w:cs="Times New Roman"/>
          <w:color w:val="000000" w:themeColor="text1"/>
          <w:sz w:val="28"/>
          <w:szCs w:val="28"/>
          <w:lang w:eastAsia="uk-UA" w:bidi="uk-UA"/>
        </w:rPr>
      </w:pPr>
      <w:r>
        <w:rPr>
          <w:rFonts w:ascii="Times New Roman" w:eastAsia="Arial" w:hAnsi="Times New Roman" w:cs="Times New Roman"/>
          <w:color w:val="000000" w:themeColor="text1"/>
          <w:sz w:val="28"/>
          <w:szCs w:val="28"/>
          <w:lang w:eastAsia="uk-UA"/>
        </w:rPr>
        <w:t xml:space="preserve">     Навчальний план зорієнтований на роботу із здобувачами освіти за 5-денним навчальним тижнем.</w:t>
      </w:r>
      <w:r>
        <w:rPr>
          <w:rFonts w:ascii="Times New Roman" w:eastAsia="Calibri" w:hAnsi="Times New Roman" w:cs="Times New Roman"/>
          <w:color w:val="000000" w:themeColor="text1"/>
          <w:sz w:val="28"/>
          <w:szCs w:val="28"/>
        </w:rPr>
        <w:t xml:space="preserve"> </w:t>
      </w:r>
      <w:r>
        <w:rPr>
          <w:rFonts w:ascii="Times New Roman" w:eastAsia="Arial" w:hAnsi="Times New Roman" w:cs="Times New Roman"/>
          <w:color w:val="000000" w:themeColor="text1"/>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1класі – 35 хвилин, у 5,10 класах 45 хвилин.</w:t>
      </w:r>
    </w:p>
    <w:p w:rsidR="00062681" w:rsidRDefault="00062681" w:rsidP="00062681">
      <w:pPr>
        <w:spacing w:after="0"/>
        <w:jc w:val="both"/>
        <w:rPr>
          <w:rFonts w:ascii="Times New Roman" w:eastAsia="Arial" w:hAnsi="Times New Roman" w:cs="Times New Roman"/>
          <w:color w:val="000000" w:themeColor="text1"/>
          <w:sz w:val="28"/>
          <w:szCs w:val="28"/>
          <w:lang w:eastAsia="uk-UA"/>
        </w:rPr>
      </w:pPr>
      <w:r>
        <w:rPr>
          <w:rFonts w:ascii="Times New Roman" w:eastAsia="Arial" w:hAnsi="Times New Roman" w:cs="Times New Roman"/>
          <w:color w:val="000000" w:themeColor="text1"/>
          <w:sz w:val="28"/>
          <w:szCs w:val="28"/>
          <w:lang w:eastAsia="uk-UA"/>
        </w:rPr>
        <w:t xml:space="preserve">    Гранично допустиме навантаження на учня 1 класу 10 годин, 5 класу 14 годин, 10 класу 16 годин на тиждень.</w:t>
      </w: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Arial" w:hAnsi="Times New Roman" w:cs="Times New Roman"/>
          <w:color w:val="000000" w:themeColor="text1"/>
          <w:sz w:val="28"/>
          <w:szCs w:val="28"/>
          <w:lang w:eastAsia="uk-UA"/>
        </w:rPr>
      </w:pPr>
    </w:p>
    <w:p w:rsidR="00062681" w:rsidRDefault="00062681" w:rsidP="00062681">
      <w:pPr>
        <w:spacing w:after="0"/>
        <w:jc w:val="both"/>
        <w:rPr>
          <w:rFonts w:ascii="Times New Roman" w:eastAsiaTheme="majorEastAsia" w:hAnsi="Times New Roman" w:cs="Times New Roman"/>
          <w:color w:val="000000" w:themeColor="text1"/>
          <w:sz w:val="28"/>
          <w:szCs w:val="28"/>
        </w:rPr>
      </w:pPr>
    </w:p>
    <w:p w:rsidR="00062681" w:rsidRDefault="00062681" w:rsidP="00062681">
      <w:pPr>
        <w:spacing w:after="0"/>
        <w:jc w:val="both"/>
        <w:rPr>
          <w:rFonts w:ascii="Times New Roman" w:eastAsiaTheme="majorEastAsia" w:hAnsi="Times New Roman" w:cs="Times New Roman"/>
          <w:color w:val="000000" w:themeColor="text1"/>
          <w:sz w:val="28"/>
          <w:szCs w:val="28"/>
        </w:rPr>
      </w:pPr>
    </w:p>
    <w:p w:rsidR="00062681" w:rsidRDefault="00062681" w:rsidP="00062681">
      <w:pPr>
        <w:spacing w:after="0"/>
        <w:jc w:val="both"/>
        <w:rPr>
          <w:rFonts w:ascii="Times New Roman" w:eastAsiaTheme="majorEastAsia" w:hAnsi="Times New Roman" w:cs="Times New Roman"/>
          <w:color w:val="000000" w:themeColor="text1"/>
          <w:sz w:val="28"/>
          <w:szCs w:val="28"/>
        </w:rPr>
      </w:pPr>
    </w:p>
    <w:p w:rsidR="00062681" w:rsidRDefault="00062681" w:rsidP="00062681">
      <w:pPr>
        <w:spacing w:after="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СХВАЛЕНО                                                    ЗАТВЕРДЖУЮ</w:t>
      </w:r>
    </w:p>
    <w:p w:rsidR="00062681" w:rsidRDefault="00062681" w:rsidP="00062681">
      <w:pPr>
        <w:spacing w:after="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 засіданні педагогічної ради                      директорка загальноосвітньої школи </w:t>
      </w:r>
    </w:p>
    <w:p w:rsidR="00062681" w:rsidRDefault="00062681" w:rsidP="00062681">
      <w:pPr>
        <w:spacing w:after="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протокол №01 від 25.08.2020 року                І-ІІІ ступенів №2 м. </w:t>
      </w:r>
      <w:proofErr w:type="spellStart"/>
      <w:r>
        <w:rPr>
          <w:rFonts w:ascii="Times New Roman" w:eastAsia="Calibri" w:hAnsi="Times New Roman" w:cs="Times New Roman"/>
          <w:color w:val="000000" w:themeColor="text1"/>
          <w:sz w:val="28"/>
          <w:szCs w:val="28"/>
        </w:rPr>
        <w:t>Заліщики</w:t>
      </w:r>
      <w:proofErr w:type="spellEnd"/>
      <w:r>
        <w:rPr>
          <w:rFonts w:ascii="Times New Roman" w:eastAsia="Calibri" w:hAnsi="Times New Roman" w:cs="Times New Roman"/>
          <w:color w:val="000000" w:themeColor="text1"/>
          <w:sz w:val="28"/>
          <w:szCs w:val="28"/>
        </w:rPr>
        <w:t xml:space="preserve">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Тернопільської області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______ І.М.Павловська                                                     </w:t>
      </w:r>
    </w:p>
    <w:p w:rsidR="00062681" w:rsidRDefault="00062681" w:rsidP="00062681">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25 серпня 2020 року                                                  </w:t>
      </w:r>
    </w:p>
    <w:p w:rsidR="00062681" w:rsidRDefault="00062681" w:rsidP="00062681">
      <w:pPr>
        <w:spacing w:after="0"/>
        <w:jc w:val="center"/>
        <w:rPr>
          <w:rFonts w:ascii="Times New Roman" w:eastAsia="Calibri" w:hAnsi="Times New Roman" w:cs="Times New Roman"/>
          <w:b/>
          <w:color w:val="000000" w:themeColor="text1"/>
          <w:sz w:val="28"/>
          <w:szCs w:val="28"/>
        </w:rPr>
      </w:pP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СТРУКТУРА  </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2020/2021 НАВЧАЛЬНОГО РОКУ</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ЗАГАЛЬНООСВІТНЬОЇ ШКОЛИ І-ІІІ СТУПЕНІВ №2</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М.ЗАЛІЩИКИ ТЕРНОПІЛЬСЬКОЇ ОБЛАСТІ </w:t>
      </w:r>
    </w:p>
    <w:p w:rsidR="00062681" w:rsidRDefault="00062681" w:rsidP="00062681">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p>
    <w:p w:rsidR="00062681" w:rsidRDefault="00062681" w:rsidP="00062681">
      <w:pPr>
        <w:spacing w:after="0"/>
        <w:jc w:val="center"/>
        <w:rPr>
          <w:rFonts w:ascii="Times New Roman" w:eastAsia="Calibri" w:hAnsi="Times New Roman" w:cs="Times New Roman"/>
          <w:b/>
          <w:color w:val="000000" w:themeColor="text1"/>
          <w:sz w:val="28"/>
          <w:szCs w:val="28"/>
        </w:rPr>
      </w:pPr>
    </w:p>
    <w:p w:rsidR="00062681" w:rsidRDefault="00062681" w:rsidP="00062681">
      <w:pPr>
        <w:pStyle w:val="a4"/>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Навчальний рік у загальноосвітній школі І-ІІІ ступенів №2 </w:t>
      </w:r>
      <w:proofErr w:type="spellStart"/>
      <w:r>
        <w:rPr>
          <w:rFonts w:ascii="Times New Roman" w:hAnsi="Times New Roman" w:cs="Times New Roman"/>
          <w:sz w:val="28"/>
          <w:szCs w:val="28"/>
          <w:lang w:eastAsia="uk-UA"/>
        </w:rPr>
        <w:t>м.Заліщики</w:t>
      </w:r>
      <w:proofErr w:type="spellEnd"/>
      <w:r>
        <w:rPr>
          <w:rFonts w:ascii="Times New Roman" w:hAnsi="Times New Roman" w:cs="Times New Roman"/>
          <w:sz w:val="28"/>
          <w:szCs w:val="28"/>
          <w:lang w:eastAsia="uk-UA"/>
        </w:rPr>
        <w:t xml:space="preserve"> Тернопільської області розпочинається у День знань 01 вересня 2020 року і закінчується 28 травня 2021 року.</w:t>
      </w:r>
    </w:p>
    <w:p w:rsidR="00062681" w:rsidRDefault="00062681" w:rsidP="00062681">
      <w:pPr>
        <w:pStyle w:val="a4"/>
        <w:spacing w:line="276" w:lineRule="auto"/>
        <w:rPr>
          <w:rFonts w:ascii="Times New Roman" w:hAnsi="Times New Roman" w:cs="Times New Roman"/>
          <w:sz w:val="28"/>
          <w:szCs w:val="28"/>
          <w:lang w:eastAsia="uk-UA"/>
        </w:rPr>
      </w:pPr>
      <w:r>
        <w:rPr>
          <w:lang w:eastAsia="uk-UA"/>
        </w:rPr>
        <w:t xml:space="preserve">         </w:t>
      </w:r>
      <w:r>
        <w:rPr>
          <w:rFonts w:ascii="Times New Roman" w:hAnsi="Times New Roman" w:cs="Times New Roman"/>
          <w:sz w:val="28"/>
          <w:szCs w:val="28"/>
          <w:lang w:eastAsia="uk-UA"/>
        </w:rPr>
        <w:t>Структура навчального року визначена семестрами – першим та другим.</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b/>
          <w:i/>
          <w:sz w:val="28"/>
          <w:szCs w:val="28"/>
          <w:lang w:eastAsia="uk-UA"/>
        </w:rPr>
        <w:t xml:space="preserve">      Тривалість навчального тижня</w:t>
      </w:r>
      <w:r>
        <w:rPr>
          <w:rFonts w:ascii="Times New Roman" w:hAnsi="Times New Roman" w:cs="Times New Roman"/>
          <w:sz w:val="28"/>
          <w:szCs w:val="28"/>
          <w:lang w:eastAsia="uk-UA"/>
        </w:rPr>
        <w:t xml:space="preserve"> – 5 днів – з понеділка по п’ятницю.</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Pr>
          <w:rFonts w:ascii="Times New Roman" w:hAnsi="Times New Roman" w:cs="Times New Roman"/>
          <w:b/>
          <w:i/>
          <w:sz w:val="28"/>
          <w:szCs w:val="28"/>
          <w:lang w:eastAsia="uk-UA"/>
        </w:rPr>
        <w:t>Тривалість навчального дня</w:t>
      </w:r>
      <w:r>
        <w:rPr>
          <w:rFonts w:ascii="Times New Roman" w:hAnsi="Times New Roman" w:cs="Times New Roman"/>
          <w:sz w:val="28"/>
          <w:szCs w:val="28"/>
          <w:lang w:eastAsia="uk-UA"/>
        </w:rPr>
        <w:t xml:space="preserve"> визначено розкладом уроків та режимом дня (додається).</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Pr>
          <w:rFonts w:ascii="Times New Roman" w:hAnsi="Times New Roman" w:cs="Times New Roman"/>
          <w:b/>
          <w:i/>
          <w:sz w:val="28"/>
          <w:szCs w:val="28"/>
          <w:lang w:eastAsia="uk-UA"/>
        </w:rPr>
        <w:t>Тривалість уроків</w:t>
      </w:r>
      <w:r>
        <w:rPr>
          <w:rFonts w:ascii="Times New Roman" w:hAnsi="Times New Roman" w:cs="Times New Roman"/>
          <w:sz w:val="28"/>
          <w:szCs w:val="28"/>
          <w:lang w:eastAsia="uk-UA"/>
        </w:rPr>
        <w:t xml:space="preserve"> становить:</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у 1 класі – 35 хвилин;</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у 5-11 класах – 45 хвилин.</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Pr>
          <w:rFonts w:ascii="Times New Roman" w:hAnsi="Times New Roman" w:cs="Times New Roman"/>
          <w:b/>
          <w:i/>
          <w:sz w:val="28"/>
          <w:szCs w:val="28"/>
          <w:lang w:eastAsia="uk-UA"/>
        </w:rPr>
        <w:t>Тривалість канікул</w:t>
      </w:r>
      <w:r>
        <w:rPr>
          <w:rFonts w:ascii="Times New Roman" w:hAnsi="Times New Roman" w:cs="Times New Roman"/>
          <w:sz w:val="28"/>
          <w:szCs w:val="28"/>
          <w:lang w:eastAsia="uk-UA"/>
        </w:rPr>
        <w:t xml:space="preserve"> у 2020/2021 навчальному році становить 30 календарних днів.</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Святковими та вихідними днями визначено14.10.2020 р., 25.12.2020 р., 01.01.2021 р., 07.01.2021 р., 09.03.2021 р., 03.05.2021 р., 04.05.2021 р.,</w:t>
      </w:r>
    </w:p>
    <w:p w:rsidR="00062681" w:rsidRDefault="00062681" w:rsidP="00062681">
      <w:pPr>
        <w:pStyle w:val="a4"/>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10.05.2021 р.</w:t>
      </w: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hAnsi="Times New Roman" w:cs="Times New Roman"/>
          <w:sz w:val="28"/>
          <w:szCs w:val="28"/>
          <w:lang w:eastAsia="uk-UA"/>
        </w:rPr>
      </w:pPr>
    </w:p>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СТРУКТУРА</w:t>
      </w:r>
    </w:p>
    <w:p w:rsidR="00062681" w:rsidRDefault="00062681" w:rsidP="00062681">
      <w:pPr>
        <w:pStyle w:val="a4"/>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2020/2021 НАВЧАЛЬНОГО РОКУ</w:t>
      </w:r>
    </w:p>
    <w:p w:rsidR="00062681" w:rsidRDefault="00062681" w:rsidP="00062681">
      <w:pPr>
        <w:pStyle w:val="a4"/>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ЗАГАЛЬНООСВІТНЬОЇ ШКОЛИ І-ІІІ СТУПЕНІВ №2</w:t>
      </w:r>
    </w:p>
    <w:p w:rsidR="00062681" w:rsidRDefault="00062681" w:rsidP="00062681">
      <w:pPr>
        <w:pStyle w:val="a4"/>
        <w:spacing w:line="276"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м.ЗАЛІЩИКИ</w:t>
      </w:r>
      <w:proofErr w:type="spellEnd"/>
      <w:r>
        <w:rPr>
          <w:rFonts w:ascii="Times New Roman" w:eastAsia="Calibri" w:hAnsi="Times New Roman" w:cs="Times New Roman"/>
          <w:b/>
          <w:sz w:val="28"/>
          <w:szCs w:val="28"/>
        </w:rPr>
        <w:t xml:space="preserve"> ТЕРНОПІЛЬСЬКОЇ ОБЛАСТІ</w:t>
      </w:r>
    </w:p>
    <w:p w:rsidR="00062681" w:rsidRDefault="00062681" w:rsidP="00062681">
      <w:pPr>
        <w:pStyle w:val="a4"/>
        <w:spacing w:line="276" w:lineRule="auto"/>
        <w:rPr>
          <w:rFonts w:ascii="Times New Roman" w:eastAsia="Calibri" w:hAnsi="Times New Roman" w:cs="Times New Roman"/>
          <w:b/>
          <w:sz w:val="28"/>
          <w:szCs w:val="28"/>
        </w:rPr>
      </w:pPr>
    </w:p>
    <w:tbl>
      <w:tblPr>
        <w:tblStyle w:val="a5"/>
        <w:tblW w:w="0" w:type="auto"/>
        <w:tblLook w:val="04A0" w:firstRow="1" w:lastRow="0" w:firstColumn="1" w:lastColumn="0" w:noHBand="0" w:noVBand="1"/>
      </w:tblPr>
      <w:tblGrid>
        <w:gridCol w:w="675"/>
        <w:gridCol w:w="2202"/>
        <w:gridCol w:w="1200"/>
        <w:gridCol w:w="1843"/>
        <w:gridCol w:w="1187"/>
        <w:gridCol w:w="1932"/>
        <w:gridCol w:w="816"/>
      </w:tblGrid>
      <w:tr w:rsidR="00062681" w:rsidTr="001C2C15">
        <w:trPr>
          <w:cantSplit/>
          <w:trHeight w:val="2102"/>
        </w:trPr>
        <w:tc>
          <w:tcPr>
            <w:tcW w:w="675" w:type="dxa"/>
            <w:tcBorders>
              <w:top w:val="single" w:sz="4" w:space="0" w:color="auto"/>
              <w:left w:val="single" w:sz="4" w:space="0" w:color="auto"/>
              <w:bottom w:val="single" w:sz="4" w:space="0" w:color="auto"/>
              <w:right w:val="single" w:sz="4" w:space="0" w:color="auto"/>
            </w:tcBorders>
            <w:textDirection w:val="btLr"/>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Семестр </w:t>
            </w:r>
          </w:p>
        </w:tc>
        <w:tc>
          <w:tcPr>
            <w:tcW w:w="2202"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Тривалість семестру</w:t>
            </w:r>
          </w:p>
        </w:tc>
        <w:tc>
          <w:tcPr>
            <w:tcW w:w="1200" w:type="dxa"/>
            <w:tcBorders>
              <w:top w:val="single" w:sz="4" w:space="0" w:color="auto"/>
              <w:left w:val="single" w:sz="4" w:space="0" w:color="auto"/>
              <w:bottom w:val="single" w:sz="4" w:space="0" w:color="auto"/>
              <w:right w:val="single" w:sz="4" w:space="0" w:color="auto"/>
            </w:tcBorders>
            <w:textDirection w:val="btLr"/>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Всього навчальних днів</w:t>
            </w:r>
          </w:p>
        </w:tc>
        <w:tc>
          <w:tcPr>
            <w:tcW w:w="1843"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Тривалість канікул</w:t>
            </w:r>
          </w:p>
        </w:tc>
        <w:tc>
          <w:tcPr>
            <w:tcW w:w="1187" w:type="dxa"/>
            <w:tcBorders>
              <w:top w:val="single" w:sz="4" w:space="0" w:color="auto"/>
              <w:left w:val="single" w:sz="4" w:space="0" w:color="auto"/>
              <w:bottom w:val="single" w:sz="4" w:space="0" w:color="auto"/>
              <w:right w:val="single" w:sz="4" w:space="0" w:color="auto"/>
            </w:tcBorders>
            <w:textDirection w:val="btLr"/>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Всього канікулярних днів</w:t>
            </w:r>
          </w:p>
        </w:tc>
        <w:tc>
          <w:tcPr>
            <w:tcW w:w="1932"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Святкові та вихідні дні</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w:t>
            </w:r>
          </w:p>
        </w:tc>
      </w:tr>
      <w:tr w:rsidR="00062681" w:rsidTr="001C2C15">
        <w:tc>
          <w:tcPr>
            <w:tcW w:w="675"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І</w:t>
            </w:r>
          </w:p>
        </w:tc>
        <w:tc>
          <w:tcPr>
            <w:tcW w:w="2202"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01.09.2020 – </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24.12.2020 </w:t>
            </w:r>
          </w:p>
        </w:tc>
        <w:tc>
          <w:tcPr>
            <w:tcW w:w="1200"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w:t>
            </w:r>
          </w:p>
        </w:tc>
        <w:tc>
          <w:tcPr>
            <w:tcW w:w="1843"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Осінні 23.10.2020 – </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01.11.2020</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Зимові 25.12.2020 –</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10.01.2021 </w:t>
            </w:r>
          </w:p>
        </w:tc>
        <w:tc>
          <w:tcPr>
            <w:tcW w:w="1187"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24</w:t>
            </w:r>
          </w:p>
        </w:tc>
        <w:tc>
          <w:tcPr>
            <w:tcW w:w="1932"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14.10.2020</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25.12.2020</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01.01.2021</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07.01.2021</w:t>
            </w:r>
          </w:p>
          <w:p w:rsidR="00062681" w:rsidRDefault="00062681" w:rsidP="001C2C15">
            <w:pPr>
              <w:pStyle w:val="a4"/>
              <w:spacing w:line="276" w:lineRule="auto"/>
              <w:rPr>
                <w:rFonts w:ascii="Times New Roman" w:eastAsia="Calibri"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4</w:t>
            </w:r>
          </w:p>
        </w:tc>
      </w:tr>
      <w:tr w:rsidR="00062681" w:rsidTr="001C2C15">
        <w:tc>
          <w:tcPr>
            <w:tcW w:w="675"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ІІ</w:t>
            </w:r>
          </w:p>
        </w:tc>
        <w:tc>
          <w:tcPr>
            <w:tcW w:w="2202"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11.01.2021 – </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28.05.2021</w:t>
            </w:r>
          </w:p>
          <w:p w:rsidR="00062681" w:rsidRDefault="00062681" w:rsidP="001C2C15">
            <w:pPr>
              <w:pStyle w:val="a4"/>
              <w:spacing w:line="276" w:lineRule="auto"/>
              <w:rPr>
                <w:rFonts w:ascii="Times New Roman" w:eastAsia="Calibri"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1843"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Весняні</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22.03.2021 – </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28.03.2021</w:t>
            </w:r>
          </w:p>
        </w:tc>
        <w:tc>
          <w:tcPr>
            <w:tcW w:w="1187"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932"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08.03.2021</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03.05.2021</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04.05.2021</w:t>
            </w: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10.05.2021</w:t>
            </w:r>
          </w:p>
          <w:p w:rsidR="00062681" w:rsidRDefault="00062681" w:rsidP="001C2C15">
            <w:pPr>
              <w:pStyle w:val="a4"/>
              <w:spacing w:line="276" w:lineRule="auto"/>
              <w:rPr>
                <w:rFonts w:ascii="Times New Roman" w:eastAsia="Calibri"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p>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062681" w:rsidTr="001C2C15">
        <w:tc>
          <w:tcPr>
            <w:tcW w:w="675"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tc>
        <w:tc>
          <w:tcPr>
            <w:tcW w:w="2202"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168</w:t>
            </w:r>
          </w:p>
        </w:tc>
        <w:tc>
          <w:tcPr>
            <w:tcW w:w="1843"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31</w:t>
            </w:r>
          </w:p>
        </w:tc>
        <w:tc>
          <w:tcPr>
            <w:tcW w:w="1932" w:type="dxa"/>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8</w:t>
            </w:r>
          </w:p>
        </w:tc>
      </w:tr>
      <w:tr w:rsidR="00062681" w:rsidTr="001C2C15">
        <w:tc>
          <w:tcPr>
            <w:tcW w:w="9855" w:type="dxa"/>
            <w:gridSpan w:val="7"/>
            <w:tcBorders>
              <w:top w:val="single" w:sz="4" w:space="0" w:color="auto"/>
              <w:left w:val="single" w:sz="4" w:space="0" w:color="auto"/>
              <w:bottom w:val="single" w:sz="4" w:space="0" w:color="auto"/>
              <w:right w:val="single" w:sz="4" w:space="0" w:color="auto"/>
            </w:tcBorders>
          </w:tcPr>
          <w:p w:rsidR="00062681" w:rsidRDefault="00062681" w:rsidP="001C2C15">
            <w:pPr>
              <w:pStyle w:val="a4"/>
              <w:spacing w:line="276" w:lineRule="auto"/>
              <w:rPr>
                <w:rFonts w:ascii="Times New Roman" w:eastAsia="Calibri" w:hAnsi="Times New Roman" w:cs="Times New Roman"/>
                <w:sz w:val="28"/>
                <w:szCs w:val="28"/>
              </w:rPr>
            </w:pPr>
          </w:p>
        </w:tc>
      </w:tr>
      <w:tr w:rsidR="00062681" w:rsidTr="001C2C15">
        <w:tc>
          <w:tcPr>
            <w:tcW w:w="9855" w:type="dxa"/>
            <w:gridSpan w:val="7"/>
            <w:tcBorders>
              <w:top w:val="single" w:sz="4" w:space="0" w:color="auto"/>
              <w:left w:val="single" w:sz="4" w:space="0" w:color="auto"/>
              <w:bottom w:val="single" w:sz="4" w:space="0" w:color="auto"/>
              <w:right w:val="single" w:sz="4" w:space="0" w:color="auto"/>
            </w:tcBorders>
            <w:hideMark/>
          </w:tcPr>
          <w:p w:rsidR="00062681" w:rsidRDefault="00062681" w:rsidP="001C2C15">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За навчальний рік: 168 навчальних, 31 канікулярних, 8 святкових днів</w:t>
            </w:r>
          </w:p>
        </w:tc>
      </w:tr>
    </w:tbl>
    <w:p w:rsidR="00062681" w:rsidRDefault="00062681" w:rsidP="00062681">
      <w:pPr>
        <w:pStyle w:val="a4"/>
        <w:spacing w:line="276" w:lineRule="auto"/>
        <w:rPr>
          <w:rFonts w:ascii="Times New Roman" w:eastAsia="Calibri"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rPr>
          <w:rFonts w:ascii="Times New Roman" w:hAnsi="Times New Roman" w:cs="Times New Roman"/>
          <w:sz w:val="28"/>
          <w:szCs w:val="28"/>
        </w:rPr>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Pr>
        <w:pStyle w:val="a4"/>
        <w:spacing w:line="276" w:lineRule="auto"/>
        <w:jc w:val="both"/>
      </w:pPr>
    </w:p>
    <w:p w:rsidR="00062681" w:rsidRDefault="00062681" w:rsidP="00062681"/>
    <w:p w:rsidR="00155F5C" w:rsidRDefault="00155F5C"/>
    <w:sectPr w:rsidR="00155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81"/>
    <w:rsid w:val="00062681"/>
    <w:rsid w:val="00155F5C"/>
    <w:rsid w:val="007413FF"/>
    <w:rsid w:val="00AD5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681"/>
    <w:rPr>
      <w:color w:val="0000FF" w:themeColor="hyperlink"/>
      <w:u w:val="single"/>
    </w:rPr>
  </w:style>
  <w:style w:type="paragraph" w:styleId="a4">
    <w:name w:val="No Spacing"/>
    <w:uiPriority w:val="1"/>
    <w:qFormat/>
    <w:rsid w:val="00062681"/>
    <w:pPr>
      <w:spacing w:after="0" w:line="240" w:lineRule="auto"/>
    </w:pPr>
  </w:style>
  <w:style w:type="table" w:styleId="a5">
    <w:name w:val="Table Grid"/>
    <w:basedOn w:val="a1"/>
    <w:uiPriority w:val="59"/>
    <w:rsid w:val="0006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13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681"/>
    <w:rPr>
      <w:color w:val="0000FF" w:themeColor="hyperlink"/>
      <w:u w:val="single"/>
    </w:rPr>
  </w:style>
  <w:style w:type="paragraph" w:styleId="a4">
    <w:name w:val="No Spacing"/>
    <w:uiPriority w:val="1"/>
    <w:qFormat/>
    <w:rsid w:val="00062681"/>
    <w:pPr>
      <w:spacing w:after="0" w:line="240" w:lineRule="auto"/>
    </w:pPr>
  </w:style>
  <w:style w:type="table" w:styleId="a5">
    <w:name w:val="Table Grid"/>
    <w:basedOn w:val="a1"/>
    <w:uiPriority w:val="59"/>
    <w:rsid w:val="0006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13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jiCQt8UMOcKDdDmB-5l8xOmXVhP0wD8/view?usp=sharing" TargetMode="External"/><Relationship Id="rId13" Type="http://schemas.openxmlformats.org/officeDocument/2006/relationships/hyperlink" Target="http://w1.c1.rada.gov.ua/pls/zweb2/webproc4_1?pf3511=643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lscool2@ukr.net" TargetMode="External"/><Relationship Id="rId12" Type="http://schemas.openxmlformats.org/officeDocument/2006/relationships/hyperlink" Target="https://drive.google.com/file/d/1k9bWP4PRrSF9lRLRqneOVETwGNNOHQ5-/view?usp=sharing" TargetMode="External"/><Relationship Id="rId17" Type="http://schemas.openxmlformats.org/officeDocument/2006/relationships/hyperlink" Target="https://drive.google.com/file/d/1ejiCQt8UMOcKDdDmB-5l8xOmXVhP0wD8/view?usp=sharing" TargetMode="External"/><Relationship Id="rId2" Type="http://schemas.microsoft.com/office/2007/relationships/stylesWithEffects" Target="stylesWithEffects.xml"/><Relationship Id="rId16" Type="http://schemas.openxmlformats.org/officeDocument/2006/relationships/hyperlink" Target="https://drive.google.com/file/d/1ejiCQt8UMOcKDdDmB-5l8xOmXVhP0wD8/view?usp=sharing"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drive.google.com/file/d/1i7iPg98I20bkCehQk-7rmnq-0C01_1J4/view?usp=sharing" TargetMode="External"/><Relationship Id="rId5" Type="http://schemas.openxmlformats.org/officeDocument/2006/relationships/image" Target="media/image1.png"/><Relationship Id="rId15" Type="http://schemas.openxmlformats.org/officeDocument/2006/relationships/hyperlink" Target="https://zalschool2.at.ua/" TargetMode="External"/><Relationship Id="rId10" Type="http://schemas.openxmlformats.org/officeDocument/2006/relationships/hyperlink" Target="https://drive.google.com/file/d/1qKttelW-iRxfTVo3Hsj5Q42sVBvTm4B4/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FBPS43qzQJzq2lNHh6dvziTlNyBmhmSJ/view?usp=sharing" TargetMode="External"/><Relationship Id="rId14" Type="http://schemas.openxmlformats.org/officeDocument/2006/relationships/hyperlink" Target="https://drive.google.com/file/d/1qKttelW-iRxfTVo3Hsj5Q42sVBvTm4B4/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18692</Words>
  <Characters>10655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2021-06-10T13:55:00Z</cp:lastPrinted>
  <dcterms:created xsi:type="dcterms:W3CDTF">2021-06-10T11:26:00Z</dcterms:created>
  <dcterms:modified xsi:type="dcterms:W3CDTF">2021-06-10T14:02:00Z</dcterms:modified>
</cp:coreProperties>
</file>